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4984" w14:textId="77777777" w:rsidR="00EC2997" w:rsidRDefault="00EC2997" w:rsidP="00EC2997">
      <w:pPr>
        <w:jc w:val="center"/>
      </w:pPr>
    </w:p>
    <w:p w14:paraId="12A90CCC" w14:textId="77777777" w:rsidR="00EC2997" w:rsidRPr="008D548E" w:rsidRDefault="00473107" w:rsidP="008D548E">
      <w:pPr>
        <w:jc w:val="center"/>
        <w:rPr>
          <w:b/>
          <w:bCs/>
          <w:sz w:val="52"/>
          <w:szCs w:val="52"/>
        </w:rPr>
      </w:pPr>
      <w:r>
        <w:rPr>
          <w:b/>
          <w:bCs/>
          <w:sz w:val="52"/>
          <w:szCs w:val="52"/>
        </w:rPr>
        <w:t xml:space="preserve">DPIA </w:t>
      </w:r>
      <w:bookmarkStart w:id="0" w:name="_Hlk219208318"/>
      <w:r>
        <w:rPr>
          <w:b/>
          <w:bCs/>
          <w:sz w:val="52"/>
          <w:szCs w:val="52"/>
        </w:rPr>
        <w:t>Handhaving Participatiewet</w:t>
      </w:r>
      <w:bookmarkEnd w:id="0"/>
    </w:p>
    <w:p w14:paraId="7A5C984A" w14:textId="63E7445B" w:rsidR="00EC2997" w:rsidRDefault="58152B54" w:rsidP="00EC2997">
      <w:pPr>
        <w:jc w:val="center"/>
      </w:pPr>
      <w:r>
        <w:t>Me</w:t>
      </w:r>
      <w:r w:rsidR="00473107">
        <w:t xml:space="preserve">i 2026 </w:t>
      </w:r>
      <w:r w:rsidR="00393DED">
        <w:t>(geüpdatete versie)</w:t>
      </w:r>
    </w:p>
    <w:p w14:paraId="47B180A3" w14:textId="60FD85F8" w:rsidR="00393DED" w:rsidRDefault="00393DED" w:rsidP="00EC2997">
      <w:pPr>
        <w:jc w:val="center"/>
      </w:pPr>
      <w:r>
        <w:t xml:space="preserve">Januari 2026 (eerste versie) </w:t>
      </w:r>
    </w:p>
    <w:p w14:paraId="4D4B5933" w14:textId="77777777" w:rsidR="00EC2997" w:rsidRDefault="00EC2997" w:rsidP="00EC2997">
      <w:pPr>
        <w:jc w:val="center"/>
      </w:pPr>
    </w:p>
    <w:p w14:paraId="5EA9DF34" w14:textId="77777777" w:rsidR="00EC2997" w:rsidRDefault="00EC2997" w:rsidP="00EC2997">
      <w:pPr>
        <w:jc w:val="center"/>
      </w:pPr>
    </w:p>
    <w:p w14:paraId="35E4BA63" w14:textId="77777777" w:rsidR="00EC2997" w:rsidRDefault="00EC2997" w:rsidP="00EC2997">
      <w:pPr>
        <w:jc w:val="center"/>
      </w:pPr>
    </w:p>
    <w:p w14:paraId="22CF4268" w14:textId="77777777" w:rsidR="00EC2997" w:rsidRDefault="00EC2997" w:rsidP="00393DED"/>
    <w:p w14:paraId="04334C7A" w14:textId="77777777" w:rsidR="00EC2997" w:rsidRDefault="00EC2997" w:rsidP="00EC2997">
      <w:pPr>
        <w:jc w:val="center"/>
      </w:pPr>
    </w:p>
    <w:p w14:paraId="3F099CBE" w14:textId="4238CCAE" w:rsidR="00EC2997" w:rsidRDefault="00EC2997" w:rsidP="00EC2997">
      <w:pPr>
        <w:jc w:val="center"/>
      </w:pPr>
    </w:p>
    <w:p w14:paraId="6ECEF63E" w14:textId="27D3920F" w:rsidR="00EC2997" w:rsidRDefault="00EC2997" w:rsidP="00EC2997">
      <w:pPr>
        <w:jc w:val="center"/>
      </w:pPr>
    </w:p>
    <w:p w14:paraId="14C9A4D5" w14:textId="77777777" w:rsidR="00EC2997" w:rsidRDefault="00EC2997" w:rsidP="00EC2997">
      <w:pPr>
        <w:jc w:val="center"/>
      </w:pPr>
    </w:p>
    <w:p w14:paraId="16C5400B" w14:textId="7DCD927B" w:rsidR="00EC2997" w:rsidRDefault="00EC2997" w:rsidP="00EC2997">
      <w:pPr>
        <w:jc w:val="center"/>
      </w:pPr>
    </w:p>
    <w:p w14:paraId="2836B679" w14:textId="1C895935" w:rsidR="00EC2997" w:rsidRDefault="00EC2997" w:rsidP="00EC2997">
      <w:pPr>
        <w:jc w:val="center"/>
      </w:pPr>
    </w:p>
    <w:p w14:paraId="5602F694" w14:textId="04001DDD" w:rsidR="00EC2997" w:rsidRDefault="00EC2997" w:rsidP="00EC2997">
      <w:pPr>
        <w:jc w:val="center"/>
      </w:pPr>
    </w:p>
    <w:p w14:paraId="4ABA7590" w14:textId="18111830" w:rsidR="00EC2997" w:rsidRDefault="00F72AB4" w:rsidP="00EC2997">
      <w:pPr>
        <w:jc w:val="center"/>
      </w:pPr>
      <w:r>
        <w:rPr>
          <w:noProof/>
        </w:rPr>
        <mc:AlternateContent>
          <mc:Choice Requires="wps">
            <w:drawing>
              <wp:anchor distT="0" distB="0" distL="114300" distR="114300" simplePos="0" relativeHeight="251659264" behindDoc="1" locked="0" layoutInCell="1" allowOverlap="1" wp14:anchorId="3385354F" wp14:editId="31BE757A">
                <wp:simplePos x="0" y="0"/>
                <wp:positionH relativeFrom="column">
                  <wp:posOffset>1219200</wp:posOffset>
                </wp:positionH>
                <wp:positionV relativeFrom="paragraph">
                  <wp:posOffset>148444</wp:posOffset>
                </wp:positionV>
                <wp:extent cx="3305908" cy="2848708"/>
                <wp:effectExtent l="0" t="0" r="0" b="0"/>
                <wp:wrapNone/>
                <wp:docPr id="466007487" name="Tekstvak 1"/>
                <wp:cNvGraphicFramePr/>
                <a:graphic xmlns:a="http://schemas.openxmlformats.org/drawingml/2006/main">
                  <a:graphicData uri="http://schemas.microsoft.com/office/word/2010/wordprocessingShape">
                    <wps:wsp>
                      <wps:cNvSpPr txBox="1"/>
                      <wps:spPr>
                        <a:xfrm>
                          <a:off x="0" y="0"/>
                          <a:ext cx="3305908" cy="2848708"/>
                        </a:xfrm>
                        <a:prstGeom prst="rect">
                          <a:avLst/>
                        </a:prstGeom>
                        <a:solidFill>
                          <a:schemeClr val="lt1"/>
                        </a:solidFill>
                        <a:ln w="6350">
                          <a:noFill/>
                        </a:ln>
                      </wps:spPr>
                      <wps:txbx>
                        <w:txbxContent>
                          <w:p w14:paraId="2F9B9155" w14:textId="77777777" w:rsidR="00F72AB4" w:rsidRPr="00F72AB4" w:rsidRDefault="00F72AB4" w:rsidP="00F72AB4">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14:paraId="7E2334A7" w14:textId="77777777" w:rsidR="00F72AB4" w:rsidRPr="00F72AB4" w:rsidRDefault="00F72AB4" w:rsidP="00F72AB4">
                            <w:pPr>
                              <w:rPr>
                                <w:i/>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7B96695">
              <v:shapetype id="_x0000_t202" coordsize="21600,21600" o:spt="202" path="m,l,21600r21600,l21600,xe" w14:anchorId="3385354F">
                <v:stroke joinstyle="miter"/>
                <v:path gradientshapeok="t" o:connecttype="rect"/>
              </v:shapetype>
              <v:shape id="Tekstvak 1" style="position:absolute;left:0;text-align:left;margin-left:96pt;margin-top:11.7pt;width:260.3pt;height:2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">
                <v:textbox>
                  <w:txbxContent>
                    <w:p w:rsidRPr="00F72AB4" w:rsidR="00F72AB4" w:rsidP="00F72AB4" w:rsidRDefault="00F72AB4" w14:paraId="7113DF7A" w14:textId="77777777">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rsidRPr="00F72AB4" w:rsidR="00F72AB4" w:rsidP="00F72AB4" w:rsidRDefault="00F72AB4" w14:paraId="672A6659" w14:textId="77777777">
                      <w:pPr>
                        <w:rPr>
                          <w:i/>
                          <w:color w:val="FFFFFF" w:themeColor="background1"/>
                        </w:rPr>
                      </w:pPr>
                    </w:p>
                  </w:txbxContent>
                </v:textbox>
              </v:shape>
            </w:pict>
          </mc:Fallback>
        </mc:AlternateContent>
      </w:r>
    </w:p>
    <w:p w14:paraId="6E3D016E" w14:textId="77777777" w:rsidR="00DE3516" w:rsidRDefault="00EC2997" w:rsidP="00EC2997">
      <w:pPr>
        <w:jc w:val="center"/>
      </w:pPr>
      <w:r>
        <w:rPr>
          <w:noProof/>
        </w:rPr>
        <w:drawing>
          <wp:inline distT="0" distB="0" distL="0" distR="0" wp14:anchorId="6277DB86" wp14:editId="2B2D8B4F">
            <wp:extent cx="4072466" cy="2352711"/>
            <wp:effectExtent l="0" t="0" r="4445" b="0"/>
            <wp:docPr id="1698551846" name="Afbeelding 1" descr="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51846" name="Afbeelding 1" descr="Afbeelding met Lettertype, tekst, schermopname, Graphics&#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7628" cy="2361470"/>
                    </a:xfrm>
                    <a:prstGeom prst="rect">
                      <a:avLst/>
                    </a:prstGeom>
                  </pic:spPr>
                </pic:pic>
              </a:graphicData>
            </a:graphic>
          </wp:inline>
        </w:drawing>
      </w:r>
    </w:p>
    <w:p w14:paraId="356CDD49" w14:textId="77777777" w:rsidR="00EC2997" w:rsidRDefault="00EC2997" w:rsidP="00EC2997">
      <w:pPr>
        <w:jc w:val="center"/>
      </w:pPr>
    </w:p>
    <w:p w14:paraId="2C720AD1" w14:textId="77777777" w:rsidR="00EC2997" w:rsidRDefault="00EC2997" w:rsidP="00EC2997">
      <w:pPr>
        <w:jc w:val="center"/>
      </w:pPr>
    </w:p>
    <w:p w14:paraId="34C4D5DB" w14:textId="77777777" w:rsidR="00F72AB4" w:rsidRPr="004F13CD" w:rsidRDefault="00F72AB4" w:rsidP="00F72AB4">
      <w:pPr>
        <w:jc w:val="center"/>
        <w:rPr>
          <w:rStyle w:val="Hyperlink"/>
        </w:rPr>
      </w:pPr>
      <w:hyperlink r:id="rId12">
        <w:r w:rsidRPr="5B9DF828">
          <w:rPr>
            <w:rStyle w:val="Hyperlink"/>
          </w:rPr>
          <w:t>https://praktijkvoorprivacy.nl/dpia-depot/</w:t>
        </w:r>
      </w:hyperlink>
      <w:r>
        <w:t xml:space="preserve"> </w:t>
      </w:r>
    </w:p>
    <w:p w14:paraId="2E15D0D7" w14:textId="77777777" w:rsidR="00EC2997" w:rsidRDefault="00EC2997" w:rsidP="00EC2997">
      <w:pPr>
        <w:jc w:val="center"/>
      </w:pPr>
    </w:p>
    <w:p w14:paraId="57E62BF0" w14:textId="37AE9A1B" w:rsidR="4A35B158" w:rsidRDefault="4A35B158" w:rsidP="4A35B158">
      <w:pPr>
        <w:jc w:val="center"/>
      </w:pPr>
    </w:p>
    <w:p w14:paraId="12CBE89B" w14:textId="632BA558" w:rsidR="00F72AB4" w:rsidRPr="004F13CD" w:rsidRDefault="00393DED" w:rsidP="00F72AB4">
      <w:pPr>
        <w:rPr>
          <w:rStyle w:val="Hyperlink"/>
          <w:noProof/>
          <w:sz w:val="28"/>
          <w:szCs w:val="28"/>
        </w:rPr>
      </w:pPr>
      <w:r>
        <w:rPr>
          <w:rStyle w:val="Hyperlink"/>
          <w:bCs/>
        </w:rPr>
        <w:t xml:space="preserve">Over deze DPIA </w:t>
      </w:r>
    </w:p>
    <w:p w14:paraId="33A73FD3" w14:textId="77777777" w:rsidR="00F72AB4" w:rsidRPr="0031306C" w:rsidRDefault="00F72AB4" w:rsidP="00F72AB4">
      <w:r w:rsidRPr="0031306C">
        <w:t>Deze DPIA is onderdeel van het DPIA Depot. De Praktijk voor Privacy biedt deze collectieve dienst tegen kostprijs aan voor Nederlandse gemeenten.</w:t>
      </w:r>
      <w:r>
        <w:t xml:space="preserve"> Voor slechts €100,- per maand draagt ook uw gemeente bij aan het depot en kan het sneller groeien. </w:t>
      </w:r>
    </w:p>
    <w:p w14:paraId="1DA59A0B" w14:textId="3A363B3D" w:rsidR="00F72AB4" w:rsidRPr="00393DED" w:rsidRDefault="00F72AB4" w:rsidP="00F72AB4">
      <w:r w:rsidRPr="001E1D78">
        <w:t xml:space="preserve">Kijk voor meer informatie op: </w:t>
      </w:r>
      <w:bookmarkStart w:id="1" w:name="_Hlk219206405"/>
      <w:r w:rsidRPr="001E1D78">
        <w:fldChar w:fldCharType="begin"/>
      </w:r>
      <w:r w:rsidRPr="001E1D78">
        <w:instrText>HYPERLINK "https://praktijkvoorprivacy.nl/dpia-depot/"</w:instrText>
      </w:r>
      <w:r w:rsidRPr="001E1D78">
        <w:fldChar w:fldCharType="separate"/>
      </w:r>
      <w:r w:rsidRPr="001E1D78">
        <w:rPr>
          <w:rStyle w:val="Hyperlink"/>
        </w:rPr>
        <w:t>https://praktijkvoorprivacy.nl/dpia-depot/</w:t>
      </w:r>
      <w:r w:rsidRPr="001E1D78">
        <w:fldChar w:fldCharType="end"/>
      </w:r>
      <w:r w:rsidRPr="001E1D78">
        <w:t xml:space="preserve"> </w:t>
      </w:r>
      <w:bookmarkEnd w:id="1"/>
    </w:p>
    <w:p w14:paraId="75134BB2" w14:textId="77777777" w:rsidR="00F72AB4" w:rsidRDefault="00F72AB4" w:rsidP="00F72AB4">
      <w:pPr>
        <w:rPr>
          <w:b/>
          <w:bCs/>
        </w:rPr>
      </w:pPr>
      <w:r>
        <w:rPr>
          <w:b/>
          <w:bCs/>
        </w:rPr>
        <w:t>Contactgegevens auteur:</w:t>
      </w:r>
    </w:p>
    <w:p w14:paraId="33D5D23B" w14:textId="1519AA19" w:rsidR="00F72AB4" w:rsidRDefault="3C9E0B00" w:rsidP="00F72AB4">
      <w:r>
        <w:t>Johannes Homan</w:t>
      </w:r>
      <w:r w:rsidR="00F72AB4">
        <w:t xml:space="preserve"> – Praktijk voor Privacy</w:t>
      </w:r>
    </w:p>
    <w:p w14:paraId="1D270D72" w14:textId="4D8B6761" w:rsidR="00F72AB4" w:rsidRDefault="36FA0BD7" w:rsidP="00F72AB4">
      <w:hyperlink r:id="rId13">
        <w:r w:rsidRPr="37959D3B">
          <w:rPr>
            <w:rStyle w:val="Hyperlink"/>
          </w:rPr>
          <w:t>Johannes@praktijkvoorpri</w:t>
        </w:r>
        <w:r w:rsidR="198A0C77" w:rsidRPr="37959D3B">
          <w:rPr>
            <w:rStyle w:val="Hyperlink"/>
          </w:rPr>
          <w:t>v</w:t>
        </w:r>
        <w:r w:rsidRPr="37959D3B">
          <w:rPr>
            <w:rStyle w:val="Hyperlink"/>
          </w:rPr>
          <w:t>acy.nl</w:t>
        </w:r>
      </w:hyperlink>
    </w:p>
    <w:p w14:paraId="7E3B99DD" w14:textId="77777777" w:rsidR="00F72AB4" w:rsidRPr="00450651" w:rsidRDefault="00F72AB4" w:rsidP="00F72AB4">
      <w:pPr>
        <w:rPr>
          <w:b/>
          <w:bCs/>
        </w:rPr>
      </w:pPr>
      <w:r w:rsidRPr="00450651">
        <w:rPr>
          <w:b/>
          <w:bCs/>
        </w:rPr>
        <w:t>Auteursrecht</w:t>
      </w:r>
    </w:p>
    <w:p w14:paraId="4F8AB01D" w14:textId="77777777" w:rsidR="00F72AB4" w:rsidRPr="00E50515" w:rsidRDefault="00F72AB4" w:rsidP="00F72AB4">
      <w:pPr>
        <w:rPr>
          <w:rFonts w:eastAsiaTheme="majorEastAsia" w:cstheme="majorBidi"/>
          <w:spacing w:val="5"/>
          <w:kern w:val="28"/>
          <w:szCs w:val="36"/>
          <w:lang w:bidi="nl-NL"/>
        </w:rPr>
      </w:pPr>
      <w:r w:rsidRPr="00E50515">
        <w:rPr>
          <w:rFonts w:eastAsiaTheme="majorEastAsia" w:cstheme="majorBidi"/>
          <w:spacing w:val="5"/>
          <w:kern w:val="28"/>
          <w:szCs w:val="36"/>
          <w:lang w:bidi="nl-NL"/>
        </w:rPr>
        <w:t xml:space="preserve">Tenzij anders vermeld, is dit werk verstrekt onder een Creative </w:t>
      </w:r>
      <w:proofErr w:type="spellStart"/>
      <w:r w:rsidRPr="00E50515">
        <w:rPr>
          <w:rFonts w:eastAsiaTheme="majorEastAsia" w:cstheme="majorBidi"/>
          <w:spacing w:val="5"/>
          <w:kern w:val="28"/>
          <w:szCs w:val="36"/>
          <w:lang w:bidi="nl-NL"/>
        </w:rPr>
        <w:t>Commons</w:t>
      </w:r>
      <w:proofErr w:type="spellEnd"/>
      <w:r w:rsidRPr="00E50515">
        <w:rPr>
          <w:rFonts w:eastAsiaTheme="majorEastAsia" w:cstheme="majorBidi"/>
          <w:spacing w:val="5"/>
          <w:kern w:val="28"/>
          <w:szCs w:val="36"/>
          <w:lang w:bidi="nl-NL"/>
        </w:rPr>
        <w:t xml:space="preserve"> Naamsvermelding-Niet Commercieel-Gelijk Delen 4.0 Internationaal licentie. Dit houdt in dat het materiaal gebruikt en gedeeld mag worden onder de volgende voorwaarden: Verveelvoudiging, verspreiding en gebruik van deze uitgave voor het doel zoals vermeld in deze uitgave is met bronvermelding toegestaan.</w:t>
      </w:r>
    </w:p>
    <w:p w14:paraId="169339E8" w14:textId="77777777" w:rsidR="00F72AB4" w:rsidRPr="00E50515" w:rsidRDefault="00F72AB4" w:rsidP="00F72AB4">
      <w:pPr>
        <w:rPr>
          <w:rFonts w:eastAsiaTheme="majorEastAsia" w:cstheme="majorBidi"/>
          <w:spacing w:val="5"/>
          <w:kern w:val="28"/>
          <w:szCs w:val="36"/>
          <w:lang w:bidi="nl-NL"/>
        </w:rPr>
      </w:pPr>
      <w:r w:rsidRPr="00E50515">
        <w:rPr>
          <w:rFonts w:eastAsiaTheme="majorEastAsia" w:cstheme="majorBidi"/>
          <w:spacing w:val="5"/>
          <w:kern w:val="28"/>
          <w:szCs w:val="36"/>
          <w:lang w:bidi="nl-NL"/>
        </w:rPr>
        <w:t>Voor commerciële organisaties wordt hierbij toestemming verleend om dit document te bekijken, af te drukken, te verspreiden en te gebruiken onder de hiernavolgende voorwaarden:</w:t>
      </w:r>
    </w:p>
    <w:p w14:paraId="292125F1" w14:textId="60D294EE" w:rsidR="00F72AB4" w:rsidRPr="00CF2894" w:rsidRDefault="00F72AB4" w:rsidP="4A35B158">
      <w:pPr>
        <w:numPr>
          <w:ilvl w:val="0"/>
          <w:numId w:val="28"/>
        </w:numPr>
        <w:spacing w:after="0" w:line="360" w:lineRule="auto"/>
        <w:rPr>
          <w:rFonts w:eastAsiaTheme="majorEastAsia" w:cstheme="majorBidi"/>
          <w:b/>
          <w:bCs/>
          <w:spacing w:val="5"/>
          <w:kern w:val="28"/>
          <w:lang w:bidi="nl-NL"/>
        </w:rPr>
      </w:pPr>
      <w:r w:rsidRPr="4A35B158">
        <w:rPr>
          <w:rFonts w:eastAsiaTheme="majorEastAsia" w:cstheme="majorBidi"/>
          <w:spacing w:val="5"/>
          <w:kern w:val="28"/>
          <w:lang w:bidi="nl-NL"/>
        </w:rPr>
        <w:t xml:space="preserve">‘Praktijk voor Privacy (2026), DPIA </w:t>
      </w:r>
      <w:r w:rsidR="03D43240" w:rsidRPr="4A35B158">
        <w:rPr>
          <w:rFonts w:eastAsiaTheme="majorEastAsia" w:cstheme="majorBidi"/>
          <w:spacing w:val="5"/>
          <w:kern w:val="28"/>
          <w:lang w:bidi="nl-NL"/>
        </w:rPr>
        <w:t>Handhaving Participatiewet</w:t>
      </w:r>
      <w:r w:rsidRPr="4A35B158">
        <w:rPr>
          <w:rFonts w:eastAsiaTheme="majorEastAsia" w:cstheme="majorBidi"/>
          <w:spacing w:val="5"/>
          <w:kern w:val="28"/>
          <w:lang w:bidi="nl-NL"/>
        </w:rPr>
        <w:t xml:space="preserve">, onderdeel van het DPIA Depot’ wordt als bron vermeld met een link naar </w:t>
      </w:r>
      <w:hyperlink r:id="rId14" w:history="1">
        <w:r w:rsidRPr="001E1D78">
          <w:rPr>
            <w:rStyle w:val="Hyperlink"/>
          </w:rPr>
          <w:t>https://praktijkvoorprivacy.nl/dpia-depot/</w:t>
        </w:r>
      </w:hyperlink>
      <w:r w:rsidRPr="4A35B158">
        <w:rPr>
          <w:rFonts w:eastAsiaTheme="majorEastAsia" w:cstheme="majorBidi"/>
          <w:spacing w:val="5"/>
          <w:kern w:val="28"/>
          <w:lang w:bidi="nl-NL"/>
        </w:rPr>
        <w:t>;</w:t>
      </w:r>
    </w:p>
    <w:p w14:paraId="77B94BEA" w14:textId="77777777" w:rsidR="00F72AB4" w:rsidRPr="00E50515" w:rsidRDefault="00F72AB4" w:rsidP="00F72AB4">
      <w:pPr>
        <w:numPr>
          <w:ilvl w:val="0"/>
          <w:numId w:val="28"/>
        </w:numPr>
        <w:spacing w:after="0" w:line="360" w:lineRule="auto"/>
        <w:rPr>
          <w:rFonts w:eastAsiaTheme="majorEastAsia" w:cstheme="majorBidi"/>
          <w:spacing w:val="5"/>
          <w:kern w:val="28"/>
          <w:szCs w:val="36"/>
          <w:lang w:bidi="nl-NL"/>
        </w:rPr>
      </w:pPr>
      <w:r w:rsidRPr="00E50515">
        <w:rPr>
          <w:rFonts w:eastAsiaTheme="majorEastAsia" w:cstheme="majorBidi"/>
          <w:spacing w:val="5"/>
          <w:kern w:val="28"/>
          <w:szCs w:val="36"/>
          <w:lang w:bidi="nl-NL"/>
        </w:rPr>
        <w:t>Het document en de inhoud mogen commercieel niet geëxploiteerd worden</w:t>
      </w:r>
      <w:r>
        <w:rPr>
          <w:rFonts w:eastAsiaTheme="majorEastAsia" w:cstheme="majorBidi"/>
          <w:spacing w:val="5"/>
          <w:kern w:val="28"/>
          <w:szCs w:val="36"/>
          <w:lang w:bidi="nl-NL"/>
        </w:rPr>
        <w:t xml:space="preserve"> tenzij hierover nadere afspraken zijn gemaakt met de auteur</w:t>
      </w:r>
      <w:r w:rsidRPr="00E50515">
        <w:rPr>
          <w:rFonts w:eastAsiaTheme="majorEastAsia" w:cstheme="majorBidi"/>
          <w:spacing w:val="5"/>
          <w:kern w:val="28"/>
          <w:szCs w:val="36"/>
          <w:lang w:bidi="nl-NL"/>
        </w:rPr>
        <w:t>;</w:t>
      </w:r>
    </w:p>
    <w:p w14:paraId="1AA24725" w14:textId="77777777" w:rsidR="00F72AB4" w:rsidRPr="00E50515" w:rsidRDefault="00F72AB4" w:rsidP="00F72AB4">
      <w:pPr>
        <w:numPr>
          <w:ilvl w:val="0"/>
          <w:numId w:val="28"/>
        </w:numPr>
        <w:spacing w:after="0" w:line="360" w:lineRule="auto"/>
        <w:rPr>
          <w:rFonts w:eastAsiaTheme="majorEastAsia" w:cstheme="majorBidi"/>
          <w:spacing w:val="5"/>
          <w:kern w:val="28"/>
          <w:szCs w:val="36"/>
          <w:lang w:bidi="nl-NL"/>
        </w:rPr>
      </w:pPr>
      <w:r w:rsidRPr="00E50515">
        <w:rPr>
          <w:rFonts w:eastAsiaTheme="majorEastAsia" w:cstheme="majorBidi"/>
          <w:spacing w:val="5"/>
          <w:kern w:val="28"/>
          <w:szCs w:val="36"/>
          <w:lang w:bidi="nl-NL"/>
        </w:rPr>
        <w:t>Iedere kopie van dit document, of een gedeelte daarvan, dient te zijn voorzien van de in deze paragraaf vermelde mededeling.</w:t>
      </w:r>
    </w:p>
    <w:p w14:paraId="5E9028F0" w14:textId="77777777" w:rsidR="00F72AB4" w:rsidRPr="00E50515" w:rsidRDefault="00F72AB4" w:rsidP="00F72AB4">
      <w:pPr>
        <w:rPr>
          <w:rFonts w:eastAsiaTheme="majorEastAsia" w:cstheme="majorBidi"/>
          <w:spacing w:val="5"/>
          <w:kern w:val="28"/>
          <w:szCs w:val="36"/>
          <w:lang w:bidi="nl-NL"/>
        </w:rPr>
      </w:pPr>
    </w:p>
    <w:p w14:paraId="5B7F5880" w14:textId="77777777" w:rsidR="00F72AB4" w:rsidRPr="00E50515" w:rsidRDefault="00F72AB4" w:rsidP="00F72AB4">
      <w:pPr>
        <w:rPr>
          <w:rFonts w:eastAsiaTheme="majorEastAsia" w:cstheme="majorBidi"/>
          <w:spacing w:val="5"/>
          <w:kern w:val="28"/>
          <w:szCs w:val="36"/>
          <w:lang w:bidi="nl-NL"/>
        </w:rPr>
      </w:pPr>
      <w:r w:rsidRPr="00E50515">
        <w:rPr>
          <w:rFonts w:eastAsiaTheme="majorEastAsia" w:cstheme="majorBidi"/>
          <w:spacing w:val="5"/>
          <w:kern w:val="28"/>
          <w:szCs w:val="36"/>
          <w:lang w:bidi="nl-NL"/>
        </w:rPr>
        <w:t>Wanneer dit werk wordt gebruikt, hanteer dan de volgende methode van naamsvermelding: “</w:t>
      </w:r>
      <w:r>
        <w:rPr>
          <w:rFonts w:eastAsiaTheme="majorEastAsia" w:cstheme="majorBidi"/>
          <w:spacing w:val="5"/>
          <w:kern w:val="28"/>
          <w:szCs w:val="36"/>
          <w:lang w:bidi="nl-NL"/>
        </w:rPr>
        <w:t>PraktijkvoorPrivacy.nl (2026)</w:t>
      </w:r>
      <w:r w:rsidRPr="00E50515">
        <w:rPr>
          <w:rFonts w:eastAsiaTheme="majorEastAsia" w:cstheme="majorBidi"/>
          <w:spacing w:val="5"/>
          <w:kern w:val="28"/>
          <w:szCs w:val="36"/>
          <w:lang w:bidi="nl-NL"/>
        </w:rPr>
        <w:t>”, licentie onder: CC BY-NC-SA 4.0.</w:t>
      </w:r>
    </w:p>
    <w:p w14:paraId="3F73141F" w14:textId="77777777" w:rsidR="00F72AB4" w:rsidRPr="00FF46FC" w:rsidRDefault="00F72AB4" w:rsidP="00F72AB4">
      <w:r w:rsidRPr="00E50515">
        <w:rPr>
          <w:rFonts w:eastAsiaTheme="majorEastAsia" w:cstheme="majorBidi"/>
          <w:spacing w:val="5"/>
          <w:kern w:val="28"/>
          <w:szCs w:val="36"/>
          <w:lang w:bidi="nl-NL"/>
        </w:rPr>
        <w:t xml:space="preserve">Bezoek </w:t>
      </w:r>
      <w:hyperlink r:id="rId15" w:history="1">
        <w:r w:rsidRPr="00E50515">
          <w:rPr>
            <w:rStyle w:val="Hyperlink"/>
            <w:rFonts w:eastAsiaTheme="majorEastAsia" w:cstheme="majorBidi"/>
            <w:spacing w:val="5"/>
            <w:kern w:val="28"/>
            <w:szCs w:val="36"/>
            <w:lang w:bidi="nl-NL"/>
          </w:rPr>
          <w:t>http://creativecommons.org/licenses/by-nc-sa/4.0</w:t>
        </w:r>
      </w:hyperlink>
      <w:r w:rsidRPr="00E50515">
        <w:rPr>
          <w:rFonts w:eastAsiaTheme="majorEastAsia" w:cstheme="majorBidi"/>
          <w:spacing w:val="5"/>
          <w:kern w:val="28"/>
          <w:szCs w:val="36"/>
          <w:lang w:bidi="nl-NL"/>
        </w:rPr>
        <w:t xml:space="preserve"> voor meer informatie over de licentie.</w:t>
      </w:r>
    </w:p>
    <w:p w14:paraId="15F98493" w14:textId="77777777" w:rsidR="00822BE8" w:rsidRDefault="00EC2997">
      <w:r>
        <w:br w:type="page"/>
      </w:r>
    </w:p>
    <w:p w14:paraId="205FC549" w14:textId="77777777" w:rsidR="008D548E" w:rsidRDefault="008D548E">
      <w:pPr>
        <w:pStyle w:val="Inhopg1"/>
        <w:tabs>
          <w:tab w:val="right" w:leader="dot" w:pos="9062"/>
        </w:tabs>
        <w:rPr>
          <w:rStyle w:val="Hyperlink"/>
          <w:noProof/>
        </w:rPr>
      </w:pPr>
    </w:p>
    <w:p w14:paraId="139CE09B" w14:textId="77777777" w:rsidR="005A38F7" w:rsidRDefault="008D548E" w:rsidP="008D548E">
      <w:pPr>
        <w:rPr>
          <w:noProof/>
        </w:rPr>
      </w:pPr>
      <w:r w:rsidRPr="4A35B158">
        <w:rPr>
          <w:b/>
          <w:bCs/>
          <w:sz w:val="28"/>
          <w:szCs w:val="28"/>
        </w:rPr>
        <w:t xml:space="preserve">Inhoudsopgave </w:t>
      </w:r>
    </w:p>
    <w:p w14:paraId="1F9C1BC1" w14:textId="2C416625" w:rsidR="00393DED" w:rsidRDefault="4A35B158">
      <w:pPr>
        <w:pStyle w:val="Inhopg2"/>
        <w:tabs>
          <w:tab w:val="left" w:pos="720"/>
          <w:tab w:val="right" w:leader="dot" w:pos="9062"/>
        </w:tabs>
        <w:rPr>
          <w:rFonts w:eastAsiaTheme="minorEastAsia"/>
          <w:i w:val="0"/>
          <w:iCs w:val="0"/>
          <w:noProof/>
          <w:sz w:val="24"/>
          <w:szCs w:val="24"/>
          <w:lang w:eastAsia="nl-NL"/>
        </w:rPr>
      </w:pPr>
      <w:r>
        <w:fldChar w:fldCharType="begin"/>
      </w:r>
      <w:r w:rsidR="005A38F7">
        <w:instrText>TOC \o "1-3" \z \u \h</w:instrText>
      </w:r>
      <w:r>
        <w:fldChar w:fldCharType="separate"/>
      </w:r>
      <w:hyperlink w:anchor="_Toc230179620" w:history="1">
        <w:r w:rsidR="00393DED" w:rsidRPr="00043525">
          <w:rPr>
            <w:rStyle w:val="Hyperlink"/>
            <w:noProof/>
          </w:rPr>
          <w:t>1.</w:t>
        </w:r>
        <w:r w:rsidR="00393DED">
          <w:rPr>
            <w:rFonts w:eastAsiaTheme="minorEastAsia"/>
            <w:i w:val="0"/>
            <w:iCs w:val="0"/>
            <w:noProof/>
            <w:sz w:val="24"/>
            <w:szCs w:val="24"/>
            <w:lang w:eastAsia="nl-NL"/>
          </w:rPr>
          <w:tab/>
        </w:r>
        <w:r w:rsidR="00393DED" w:rsidRPr="00043525">
          <w:rPr>
            <w:rStyle w:val="Hyperlink"/>
            <w:noProof/>
          </w:rPr>
          <w:t>Voorstel</w:t>
        </w:r>
        <w:r w:rsidR="00393DED">
          <w:rPr>
            <w:noProof/>
            <w:webHidden/>
          </w:rPr>
          <w:tab/>
        </w:r>
        <w:r w:rsidR="00393DED">
          <w:rPr>
            <w:noProof/>
            <w:webHidden/>
          </w:rPr>
          <w:fldChar w:fldCharType="begin"/>
        </w:r>
        <w:r w:rsidR="00393DED">
          <w:rPr>
            <w:noProof/>
            <w:webHidden/>
          </w:rPr>
          <w:instrText xml:space="preserve"> PAGEREF _Toc230179620 \h </w:instrText>
        </w:r>
        <w:r w:rsidR="00393DED">
          <w:rPr>
            <w:noProof/>
            <w:webHidden/>
          </w:rPr>
        </w:r>
        <w:r w:rsidR="00393DED">
          <w:rPr>
            <w:noProof/>
            <w:webHidden/>
          </w:rPr>
          <w:fldChar w:fldCharType="separate"/>
        </w:r>
        <w:r w:rsidR="00393DED">
          <w:rPr>
            <w:noProof/>
            <w:webHidden/>
          </w:rPr>
          <w:t>4</w:t>
        </w:r>
        <w:r w:rsidR="00393DED">
          <w:rPr>
            <w:noProof/>
            <w:webHidden/>
          </w:rPr>
          <w:fldChar w:fldCharType="end"/>
        </w:r>
      </w:hyperlink>
    </w:p>
    <w:p w14:paraId="42E1849E" w14:textId="499A0ECC" w:rsidR="00393DED" w:rsidRDefault="00393DED">
      <w:pPr>
        <w:pStyle w:val="Inhopg2"/>
        <w:tabs>
          <w:tab w:val="left" w:pos="720"/>
          <w:tab w:val="right" w:leader="dot" w:pos="9062"/>
        </w:tabs>
        <w:rPr>
          <w:rFonts w:eastAsiaTheme="minorEastAsia"/>
          <w:i w:val="0"/>
          <w:iCs w:val="0"/>
          <w:noProof/>
          <w:sz w:val="24"/>
          <w:szCs w:val="24"/>
          <w:lang w:eastAsia="nl-NL"/>
        </w:rPr>
      </w:pPr>
      <w:hyperlink w:anchor="_Toc230179621" w:history="1">
        <w:r w:rsidRPr="00043525">
          <w:rPr>
            <w:rStyle w:val="Hyperlink"/>
            <w:noProof/>
          </w:rPr>
          <w:t>2.</w:t>
        </w:r>
        <w:r>
          <w:rPr>
            <w:rFonts w:eastAsiaTheme="minorEastAsia"/>
            <w:i w:val="0"/>
            <w:iCs w:val="0"/>
            <w:noProof/>
            <w:sz w:val="24"/>
            <w:szCs w:val="24"/>
            <w:lang w:eastAsia="nl-NL"/>
          </w:rPr>
          <w:tab/>
        </w:r>
        <w:r w:rsidRPr="00043525">
          <w:rPr>
            <w:rStyle w:val="Hyperlink"/>
            <w:noProof/>
          </w:rPr>
          <w:t>Verwerkingsdoeleinden</w:t>
        </w:r>
        <w:r>
          <w:rPr>
            <w:noProof/>
            <w:webHidden/>
          </w:rPr>
          <w:tab/>
        </w:r>
        <w:r>
          <w:rPr>
            <w:noProof/>
            <w:webHidden/>
          </w:rPr>
          <w:fldChar w:fldCharType="begin"/>
        </w:r>
        <w:r>
          <w:rPr>
            <w:noProof/>
            <w:webHidden/>
          </w:rPr>
          <w:instrText xml:space="preserve"> PAGEREF _Toc230179621 \h </w:instrText>
        </w:r>
        <w:r>
          <w:rPr>
            <w:noProof/>
            <w:webHidden/>
          </w:rPr>
        </w:r>
        <w:r>
          <w:rPr>
            <w:noProof/>
            <w:webHidden/>
          </w:rPr>
          <w:fldChar w:fldCharType="separate"/>
        </w:r>
        <w:r>
          <w:rPr>
            <w:noProof/>
            <w:webHidden/>
          </w:rPr>
          <w:t>6</w:t>
        </w:r>
        <w:r>
          <w:rPr>
            <w:noProof/>
            <w:webHidden/>
          </w:rPr>
          <w:fldChar w:fldCharType="end"/>
        </w:r>
      </w:hyperlink>
    </w:p>
    <w:p w14:paraId="60A98281" w14:textId="67153710" w:rsidR="00393DED" w:rsidRDefault="00393DED">
      <w:pPr>
        <w:pStyle w:val="Inhopg2"/>
        <w:tabs>
          <w:tab w:val="left" w:pos="720"/>
          <w:tab w:val="right" w:leader="dot" w:pos="9062"/>
        </w:tabs>
        <w:rPr>
          <w:rFonts w:eastAsiaTheme="minorEastAsia"/>
          <w:i w:val="0"/>
          <w:iCs w:val="0"/>
          <w:noProof/>
          <w:sz w:val="24"/>
          <w:szCs w:val="24"/>
          <w:lang w:eastAsia="nl-NL"/>
        </w:rPr>
      </w:pPr>
      <w:hyperlink w:anchor="_Toc230179622" w:history="1">
        <w:r w:rsidRPr="00043525">
          <w:rPr>
            <w:rStyle w:val="Hyperlink"/>
            <w:noProof/>
          </w:rPr>
          <w:t>3.</w:t>
        </w:r>
        <w:r>
          <w:rPr>
            <w:rFonts w:eastAsiaTheme="minorEastAsia"/>
            <w:i w:val="0"/>
            <w:iCs w:val="0"/>
            <w:noProof/>
            <w:sz w:val="24"/>
            <w:szCs w:val="24"/>
            <w:lang w:eastAsia="nl-NL"/>
          </w:rPr>
          <w:tab/>
        </w:r>
        <w:r w:rsidRPr="00043525">
          <w:rPr>
            <w:rStyle w:val="Hyperlink"/>
            <w:noProof/>
          </w:rPr>
          <w:t>Gegevensverwerkingen</w:t>
        </w:r>
        <w:r>
          <w:rPr>
            <w:noProof/>
            <w:webHidden/>
          </w:rPr>
          <w:tab/>
        </w:r>
        <w:r>
          <w:rPr>
            <w:noProof/>
            <w:webHidden/>
          </w:rPr>
          <w:fldChar w:fldCharType="begin"/>
        </w:r>
        <w:r>
          <w:rPr>
            <w:noProof/>
            <w:webHidden/>
          </w:rPr>
          <w:instrText xml:space="preserve"> PAGEREF _Toc230179622 \h </w:instrText>
        </w:r>
        <w:r>
          <w:rPr>
            <w:noProof/>
            <w:webHidden/>
          </w:rPr>
        </w:r>
        <w:r>
          <w:rPr>
            <w:noProof/>
            <w:webHidden/>
          </w:rPr>
          <w:fldChar w:fldCharType="separate"/>
        </w:r>
        <w:r>
          <w:rPr>
            <w:noProof/>
            <w:webHidden/>
          </w:rPr>
          <w:t>6</w:t>
        </w:r>
        <w:r>
          <w:rPr>
            <w:noProof/>
            <w:webHidden/>
          </w:rPr>
          <w:fldChar w:fldCharType="end"/>
        </w:r>
      </w:hyperlink>
    </w:p>
    <w:p w14:paraId="62007849" w14:textId="5A26B278" w:rsidR="00393DED" w:rsidRDefault="00393DED">
      <w:pPr>
        <w:pStyle w:val="Inhopg2"/>
        <w:tabs>
          <w:tab w:val="left" w:pos="720"/>
          <w:tab w:val="right" w:leader="dot" w:pos="9062"/>
        </w:tabs>
        <w:rPr>
          <w:rFonts w:eastAsiaTheme="minorEastAsia"/>
          <w:i w:val="0"/>
          <w:iCs w:val="0"/>
          <w:noProof/>
          <w:sz w:val="24"/>
          <w:szCs w:val="24"/>
          <w:lang w:eastAsia="nl-NL"/>
        </w:rPr>
      </w:pPr>
      <w:hyperlink w:anchor="_Toc230179623" w:history="1">
        <w:r w:rsidRPr="00043525">
          <w:rPr>
            <w:rStyle w:val="Hyperlink"/>
            <w:noProof/>
          </w:rPr>
          <w:t>4.</w:t>
        </w:r>
        <w:r>
          <w:rPr>
            <w:rFonts w:eastAsiaTheme="minorEastAsia"/>
            <w:i w:val="0"/>
            <w:iCs w:val="0"/>
            <w:noProof/>
            <w:sz w:val="24"/>
            <w:szCs w:val="24"/>
            <w:lang w:eastAsia="nl-NL"/>
          </w:rPr>
          <w:tab/>
        </w:r>
        <w:r w:rsidRPr="00043525">
          <w:rPr>
            <w:rStyle w:val="Hyperlink"/>
            <w:noProof/>
          </w:rPr>
          <w:t>(Bijzondere) Persoonsgegevens</w:t>
        </w:r>
        <w:r>
          <w:rPr>
            <w:noProof/>
            <w:webHidden/>
          </w:rPr>
          <w:tab/>
        </w:r>
        <w:r>
          <w:rPr>
            <w:noProof/>
            <w:webHidden/>
          </w:rPr>
          <w:fldChar w:fldCharType="begin"/>
        </w:r>
        <w:r>
          <w:rPr>
            <w:noProof/>
            <w:webHidden/>
          </w:rPr>
          <w:instrText xml:space="preserve"> PAGEREF _Toc230179623 \h </w:instrText>
        </w:r>
        <w:r>
          <w:rPr>
            <w:noProof/>
            <w:webHidden/>
          </w:rPr>
        </w:r>
        <w:r>
          <w:rPr>
            <w:noProof/>
            <w:webHidden/>
          </w:rPr>
          <w:fldChar w:fldCharType="separate"/>
        </w:r>
        <w:r>
          <w:rPr>
            <w:noProof/>
            <w:webHidden/>
          </w:rPr>
          <w:t>11</w:t>
        </w:r>
        <w:r>
          <w:rPr>
            <w:noProof/>
            <w:webHidden/>
          </w:rPr>
          <w:fldChar w:fldCharType="end"/>
        </w:r>
      </w:hyperlink>
    </w:p>
    <w:p w14:paraId="4713782A" w14:textId="34133075" w:rsidR="00393DED" w:rsidRDefault="00393DED">
      <w:pPr>
        <w:pStyle w:val="Inhopg2"/>
        <w:tabs>
          <w:tab w:val="left" w:pos="720"/>
          <w:tab w:val="right" w:leader="dot" w:pos="9062"/>
        </w:tabs>
        <w:rPr>
          <w:rFonts w:eastAsiaTheme="minorEastAsia"/>
          <w:i w:val="0"/>
          <w:iCs w:val="0"/>
          <w:noProof/>
          <w:sz w:val="24"/>
          <w:szCs w:val="24"/>
          <w:lang w:eastAsia="nl-NL"/>
        </w:rPr>
      </w:pPr>
      <w:hyperlink w:anchor="_Toc230179624" w:history="1">
        <w:r w:rsidRPr="00043525">
          <w:rPr>
            <w:rStyle w:val="Hyperlink"/>
            <w:noProof/>
          </w:rPr>
          <w:t>5.</w:t>
        </w:r>
        <w:r>
          <w:rPr>
            <w:rFonts w:eastAsiaTheme="minorEastAsia"/>
            <w:i w:val="0"/>
            <w:iCs w:val="0"/>
            <w:noProof/>
            <w:sz w:val="24"/>
            <w:szCs w:val="24"/>
            <w:lang w:eastAsia="nl-NL"/>
          </w:rPr>
          <w:tab/>
        </w:r>
        <w:r w:rsidRPr="00043525">
          <w:rPr>
            <w:rStyle w:val="Hyperlink"/>
            <w:noProof/>
          </w:rPr>
          <w:t>Noodzaak en evenredigheid</w:t>
        </w:r>
        <w:r>
          <w:rPr>
            <w:noProof/>
            <w:webHidden/>
          </w:rPr>
          <w:tab/>
        </w:r>
        <w:r>
          <w:rPr>
            <w:noProof/>
            <w:webHidden/>
          </w:rPr>
          <w:fldChar w:fldCharType="begin"/>
        </w:r>
        <w:r>
          <w:rPr>
            <w:noProof/>
            <w:webHidden/>
          </w:rPr>
          <w:instrText xml:space="preserve"> PAGEREF _Toc230179624 \h </w:instrText>
        </w:r>
        <w:r>
          <w:rPr>
            <w:noProof/>
            <w:webHidden/>
          </w:rPr>
        </w:r>
        <w:r>
          <w:rPr>
            <w:noProof/>
            <w:webHidden/>
          </w:rPr>
          <w:fldChar w:fldCharType="separate"/>
        </w:r>
        <w:r>
          <w:rPr>
            <w:noProof/>
            <w:webHidden/>
          </w:rPr>
          <w:t>13</w:t>
        </w:r>
        <w:r>
          <w:rPr>
            <w:noProof/>
            <w:webHidden/>
          </w:rPr>
          <w:fldChar w:fldCharType="end"/>
        </w:r>
      </w:hyperlink>
    </w:p>
    <w:p w14:paraId="50F5AF76" w14:textId="550DCD31" w:rsidR="00393DED" w:rsidRDefault="00393DED">
      <w:pPr>
        <w:pStyle w:val="Inhopg2"/>
        <w:tabs>
          <w:tab w:val="left" w:pos="720"/>
          <w:tab w:val="right" w:leader="dot" w:pos="9062"/>
        </w:tabs>
        <w:rPr>
          <w:rFonts w:eastAsiaTheme="minorEastAsia"/>
          <w:i w:val="0"/>
          <w:iCs w:val="0"/>
          <w:noProof/>
          <w:sz w:val="24"/>
          <w:szCs w:val="24"/>
          <w:lang w:eastAsia="nl-NL"/>
        </w:rPr>
      </w:pPr>
      <w:hyperlink w:anchor="_Toc230179625" w:history="1">
        <w:r w:rsidRPr="00043525">
          <w:rPr>
            <w:rStyle w:val="Hyperlink"/>
            <w:noProof/>
          </w:rPr>
          <w:t>6.</w:t>
        </w:r>
        <w:r>
          <w:rPr>
            <w:rFonts w:eastAsiaTheme="minorEastAsia"/>
            <w:i w:val="0"/>
            <w:iCs w:val="0"/>
            <w:noProof/>
            <w:sz w:val="24"/>
            <w:szCs w:val="24"/>
            <w:lang w:eastAsia="nl-NL"/>
          </w:rPr>
          <w:tab/>
        </w:r>
        <w:r w:rsidRPr="00043525">
          <w:rPr>
            <w:rStyle w:val="Hyperlink"/>
            <w:noProof/>
          </w:rPr>
          <w:t>Technieken en methoden van gegevensverwerking</w:t>
        </w:r>
        <w:r>
          <w:rPr>
            <w:noProof/>
            <w:webHidden/>
          </w:rPr>
          <w:tab/>
        </w:r>
        <w:r>
          <w:rPr>
            <w:noProof/>
            <w:webHidden/>
          </w:rPr>
          <w:fldChar w:fldCharType="begin"/>
        </w:r>
        <w:r>
          <w:rPr>
            <w:noProof/>
            <w:webHidden/>
          </w:rPr>
          <w:instrText xml:space="preserve"> PAGEREF _Toc230179625 \h </w:instrText>
        </w:r>
        <w:r>
          <w:rPr>
            <w:noProof/>
            <w:webHidden/>
          </w:rPr>
        </w:r>
        <w:r>
          <w:rPr>
            <w:noProof/>
            <w:webHidden/>
          </w:rPr>
          <w:fldChar w:fldCharType="separate"/>
        </w:r>
        <w:r>
          <w:rPr>
            <w:noProof/>
            <w:webHidden/>
          </w:rPr>
          <w:t>14</w:t>
        </w:r>
        <w:r>
          <w:rPr>
            <w:noProof/>
            <w:webHidden/>
          </w:rPr>
          <w:fldChar w:fldCharType="end"/>
        </w:r>
      </w:hyperlink>
    </w:p>
    <w:p w14:paraId="7C59114A" w14:textId="5D8854E2" w:rsidR="00393DED" w:rsidRDefault="00393DED">
      <w:pPr>
        <w:pStyle w:val="Inhopg2"/>
        <w:tabs>
          <w:tab w:val="left" w:pos="720"/>
          <w:tab w:val="right" w:leader="dot" w:pos="9062"/>
        </w:tabs>
        <w:rPr>
          <w:rFonts w:eastAsiaTheme="minorEastAsia"/>
          <w:i w:val="0"/>
          <w:iCs w:val="0"/>
          <w:noProof/>
          <w:sz w:val="24"/>
          <w:szCs w:val="24"/>
          <w:lang w:eastAsia="nl-NL"/>
        </w:rPr>
      </w:pPr>
      <w:hyperlink w:anchor="_Toc230179626" w:history="1">
        <w:r w:rsidRPr="00043525">
          <w:rPr>
            <w:rStyle w:val="Hyperlink"/>
            <w:noProof/>
          </w:rPr>
          <w:t>7.</w:t>
        </w:r>
        <w:r>
          <w:rPr>
            <w:rFonts w:eastAsiaTheme="minorEastAsia"/>
            <w:i w:val="0"/>
            <w:iCs w:val="0"/>
            <w:noProof/>
            <w:sz w:val="24"/>
            <w:szCs w:val="24"/>
            <w:lang w:eastAsia="nl-NL"/>
          </w:rPr>
          <w:tab/>
        </w:r>
        <w:r w:rsidRPr="00043525">
          <w:rPr>
            <w:rStyle w:val="Hyperlink"/>
            <w:noProof/>
          </w:rPr>
          <w:t>Betrokken partijen en verwerkingslocaties</w:t>
        </w:r>
        <w:r>
          <w:rPr>
            <w:noProof/>
            <w:webHidden/>
          </w:rPr>
          <w:tab/>
        </w:r>
        <w:r>
          <w:rPr>
            <w:noProof/>
            <w:webHidden/>
          </w:rPr>
          <w:fldChar w:fldCharType="begin"/>
        </w:r>
        <w:r>
          <w:rPr>
            <w:noProof/>
            <w:webHidden/>
          </w:rPr>
          <w:instrText xml:space="preserve"> PAGEREF _Toc230179626 \h </w:instrText>
        </w:r>
        <w:r>
          <w:rPr>
            <w:noProof/>
            <w:webHidden/>
          </w:rPr>
        </w:r>
        <w:r>
          <w:rPr>
            <w:noProof/>
            <w:webHidden/>
          </w:rPr>
          <w:fldChar w:fldCharType="separate"/>
        </w:r>
        <w:r>
          <w:rPr>
            <w:noProof/>
            <w:webHidden/>
          </w:rPr>
          <w:t>15</w:t>
        </w:r>
        <w:r>
          <w:rPr>
            <w:noProof/>
            <w:webHidden/>
          </w:rPr>
          <w:fldChar w:fldCharType="end"/>
        </w:r>
      </w:hyperlink>
    </w:p>
    <w:p w14:paraId="7FF93266" w14:textId="309A2D99" w:rsidR="00393DED" w:rsidRDefault="00393DED">
      <w:pPr>
        <w:pStyle w:val="Inhopg2"/>
        <w:tabs>
          <w:tab w:val="left" w:pos="720"/>
          <w:tab w:val="right" w:leader="dot" w:pos="9062"/>
        </w:tabs>
        <w:rPr>
          <w:rFonts w:eastAsiaTheme="minorEastAsia"/>
          <w:i w:val="0"/>
          <w:iCs w:val="0"/>
          <w:noProof/>
          <w:sz w:val="24"/>
          <w:szCs w:val="24"/>
          <w:lang w:eastAsia="nl-NL"/>
        </w:rPr>
      </w:pPr>
      <w:hyperlink w:anchor="_Toc230179627" w:history="1">
        <w:r w:rsidRPr="00043525">
          <w:rPr>
            <w:rStyle w:val="Hyperlink"/>
            <w:noProof/>
          </w:rPr>
          <w:t>8.</w:t>
        </w:r>
        <w:r>
          <w:rPr>
            <w:rFonts w:eastAsiaTheme="minorEastAsia"/>
            <w:i w:val="0"/>
            <w:iCs w:val="0"/>
            <w:noProof/>
            <w:sz w:val="24"/>
            <w:szCs w:val="24"/>
            <w:lang w:eastAsia="nl-NL"/>
          </w:rPr>
          <w:tab/>
        </w:r>
        <w:r w:rsidRPr="00043525">
          <w:rPr>
            <w:rStyle w:val="Hyperlink"/>
            <w:noProof/>
          </w:rPr>
          <w:t>Bewaartermijnen</w:t>
        </w:r>
        <w:r>
          <w:rPr>
            <w:noProof/>
            <w:webHidden/>
          </w:rPr>
          <w:tab/>
        </w:r>
        <w:r>
          <w:rPr>
            <w:noProof/>
            <w:webHidden/>
          </w:rPr>
          <w:fldChar w:fldCharType="begin"/>
        </w:r>
        <w:r>
          <w:rPr>
            <w:noProof/>
            <w:webHidden/>
          </w:rPr>
          <w:instrText xml:space="preserve"> PAGEREF _Toc230179627 \h </w:instrText>
        </w:r>
        <w:r>
          <w:rPr>
            <w:noProof/>
            <w:webHidden/>
          </w:rPr>
        </w:r>
        <w:r>
          <w:rPr>
            <w:noProof/>
            <w:webHidden/>
          </w:rPr>
          <w:fldChar w:fldCharType="separate"/>
        </w:r>
        <w:r>
          <w:rPr>
            <w:noProof/>
            <w:webHidden/>
          </w:rPr>
          <w:t>16</w:t>
        </w:r>
        <w:r>
          <w:rPr>
            <w:noProof/>
            <w:webHidden/>
          </w:rPr>
          <w:fldChar w:fldCharType="end"/>
        </w:r>
      </w:hyperlink>
    </w:p>
    <w:p w14:paraId="160F7043" w14:textId="539C7B8C" w:rsidR="00393DED" w:rsidRDefault="00393DED">
      <w:pPr>
        <w:pStyle w:val="Inhopg2"/>
        <w:tabs>
          <w:tab w:val="left" w:pos="720"/>
          <w:tab w:val="right" w:leader="dot" w:pos="9062"/>
        </w:tabs>
        <w:rPr>
          <w:rFonts w:eastAsiaTheme="minorEastAsia"/>
          <w:i w:val="0"/>
          <w:iCs w:val="0"/>
          <w:noProof/>
          <w:sz w:val="24"/>
          <w:szCs w:val="24"/>
          <w:lang w:eastAsia="nl-NL"/>
        </w:rPr>
      </w:pPr>
      <w:hyperlink w:anchor="_Toc230179628" w:history="1">
        <w:r w:rsidRPr="00043525">
          <w:rPr>
            <w:rStyle w:val="Hyperlink"/>
            <w:noProof/>
          </w:rPr>
          <w:t>9.</w:t>
        </w:r>
        <w:r>
          <w:rPr>
            <w:rFonts w:eastAsiaTheme="minorEastAsia"/>
            <w:i w:val="0"/>
            <w:iCs w:val="0"/>
            <w:noProof/>
            <w:sz w:val="24"/>
            <w:szCs w:val="24"/>
            <w:lang w:eastAsia="nl-NL"/>
          </w:rPr>
          <w:tab/>
        </w:r>
        <w:r w:rsidRPr="00043525">
          <w:rPr>
            <w:rStyle w:val="Hyperlink"/>
            <w:noProof/>
          </w:rPr>
          <w:t>Rechtsgrond</w:t>
        </w:r>
        <w:r>
          <w:rPr>
            <w:noProof/>
            <w:webHidden/>
          </w:rPr>
          <w:tab/>
        </w:r>
        <w:r>
          <w:rPr>
            <w:noProof/>
            <w:webHidden/>
          </w:rPr>
          <w:fldChar w:fldCharType="begin"/>
        </w:r>
        <w:r>
          <w:rPr>
            <w:noProof/>
            <w:webHidden/>
          </w:rPr>
          <w:instrText xml:space="preserve"> PAGEREF _Toc230179628 \h </w:instrText>
        </w:r>
        <w:r>
          <w:rPr>
            <w:noProof/>
            <w:webHidden/>
          </w:rPr>
        </w:r>
        <w:r>
          <w:rPr>
            <w:noProof/>
            <w:webHidden/>
          </w:rPr>
          <w:fldChar w:fldCharType="separate"/>
        </w:r>
        <w:r>
          <w:rPr>
            <w:noProof/>
            <w:webHidden/>
          </w:rPr>
          <w:t>16</w:t>
        </w:r>
        <w:r>
          <w:rPr>
            <w:noProof/>
            <w:webHidden/>
          </w:rPr>
          <w:fldChar w:fldCharType="end"/>
        </w:r>
      </w:hyperlink>
    </w:p>
    <w:p w14:paraId="695281E5" w14:textId="6E41B3F0" w:rsidR="00393DED" w:rsidRDefault="00393DED">
      <w:pPr>
        <w:pStyle w:val="Inhopg2"/>
        <w:tabs>
          <w:tab w:val="left" w:pos="960"/>
          <w:tab w:val="right" w:leader="dot" w:pos="9062"/>
        </w:tabs>
        <w:rPr>
          <w:rFonts w:eastAsiaTheme="minorEastAsia"/>
          <w:i w:val="0"/>
          <w:iCs w:val="0"/>
          <w:noProof/>
          <w:sz w:val="24"/>
          <w:szCs w:val="24"/>
          <w:lang w:eastAsia="nl-NL"/>
        </w:rPr>
      </w:pPr>
      <w:hyperlink w:anchor="_Toc230179629" w:history="1">
        <w:r w:rsidRPr="00043525">
          <w:rPr>
            <w:rStyle w:val="Hyperlink"/>
            <w:noProof/>
          </w:rPr>
          <w:t>10.</w:t>
        </w:r>
        <w:r>
          <w:rPr>
            <w:rFonts w:eastAsiaTheme="minorEastAsia"/>
            <w:i w:val="0"/>
            <w:iCs w:val="0"/>
            <w:noProof/>
            <w:sz w:val="24"/>
            <w:szCs w:val="24"/>
            <w:lang w:eastAsia="nl-NL"/>
          </w:rPr>
          <w:tab/>
        </w:r>
        <w:r w:rsidRPr="00043525">
          <w:rPr>
            <w:rStyle w:val="Hyperlink"/>
            <w:noProof/>
          </w:rPr>
          <w:t>Doelbinding</w:t>
        </w:r>
        <w:r>
          <w:rPr>
            <w:noProof/>
            <w:webHidden/>
          </w:rPr>
          <w:tab/>
        </w:r>
        <w:r>
          <w:rPr>
            <w:noProof/>
            <w:webHidden/>
          </w:rPr>
          <w:fldChar w:fldCharType="begin"/>
        </w:r>
        <w:r>
          <w:rPr>
            <w:noProof/>
            <w:webHidden/>
          </w:rPr>
          <w:instrText xml:space="preserve"> PAGEREF _Toc230179629 \h </w:instrText>
        </w:r>
        <w:r>
          <w:rPr>
            <w:noProof/>
            <w:webHidden/>
          </w:rPr>
        </w:r>
        <w:r>
          <w:rPr>
            <w:noProof/>
            <w:webHidden/>
          </w:rPr>
          <w:fldChar w:fldCharType="separate"/>
        </w:r>
        <w:r>
          <w:rPr>
            <w:noProof/>
            <w:webHidden/>
          </w:rPr>
          <w:t>17</w:t>
        </w:r>
        <w:r>
          <w:rPr>
            <w:noProof/>
            <w:webHidden/>
          </w:rPr>
          <w:fldChar w:fldCharType="end"/>
        </w:r>
      </w:hyperlink>
    </w:p>
    <w:p w14:paraId="1D4E19F1" w14:textId="5DAB7256" w:rsidR="00393DED" w:rsidRDefault="00393DED">
      <w:pPr>
        <w:pStyle w:val="Inhopg2"/>
        <w:tabs>
          <w:tab w:val="left" w:pos="960"/>
          <w:tab w:val="right" w:leader="dot" w:pos="9062"/>
        </w:tabs>
        <w:rPr>
          <w:rFonts w:eastAsiaTheme="minorEastAsia"/>
          <w:i w:val="0"/>
          <w:iCs w:val="0"/>
          <w:noProof/>
          <w:sz w:val="24"/>
          <w:szCs w:val="24"/>
          <w:lang w:eastAsia="nl-NL"/>
        </w:rPr>
      </w:pPr>
      <w:hyperlink w:anchor="_Toc230179630" w:history="1">
        <w:r w:rsidRPr="00043525">
          <w:rPr>
            <w:rStyle w:val="Hyperlink"/>
            <w:noProof/>
          </w:rPr>
          <w:t>11.</w:t>
        </w:r>
        <w:r>
          <w:rPr>
            <w:rFonts w:eastAsiaTheme="minorEastAsia"/>
            <w:i w:val="0"/>
            <w:iCs w:val="0"/>
            <w:noProof/>
            <w:sz w:val="24"/>
            <w:szCs w:val="24"/>
            <w:lang w:eastAsia="nl-NL"/>
          </w:rPr>
          <w:tab/>
        </w:r>
        <w:r w:rsidRPr="00043525">
          <w:rPr>
            <w:rStyle w:val="Hyperlink"/>
            <w:noProof/>
          </w:rPr>
          <w:t>Rechten van betrokkenen</w:t>
        </w:r>
        <w:r>
          <w:rPr>
            <w:noProof/>
            <w:webHidden/>
          </w:rPr>
          <w:tab/>
        </w:r>
        <w:r>
          <w:rPr>
            <w:noProof/>
            <w:webHidden/>
          </w:rPr>
          <w:fldChar w:fldCharType="begin"/>
        </w:r>
        <w:r>
          <w:rPr>
            <w:noProof/>
            <w:webHidden/>
          </w:rPr>
          <w:instrText xml:space="preserve"> PAGEREF _Toc230179630 \h </w:instrText>
        </w:r>
        <w:r>
          <w:rPr>
            <w:noProof/>
            <w:webHidden/>
          </w:rPr>
        </w:r>
        <w:r>
          <w:rPr>
            <w:noProof/>
            <w:webHidden/>
          </w:rPr>
          <w:fldChar w:fldCharType="separate"/>
        </w:r>
        <w:r>
          <w:rPr>
            <w:noProof/>
            <w:webHidden/>
          </w:rPr>
          <w:t>17</w:t>
        </w:r>
        <w:r>
          <w:rPr>
            <w:noProof/>
            <w:webHidden/>
          </w:rPr>
          <w:fldChar w:fldCharType="end"/>
        </w:r>
      </w:hyperlink>
    </w:p>
    <w:p w14:paraId="5845EDAB" w14:textId="74016DFE" w:rsidR="00393DED" w:rsidRDefault="00393DED">
      <w:pPr>
        <w:pStyle w:val="Inhopg2"/>
        <w:tabs>
          <w:tab w:val="left" w:pos="960"/>
          <w:tab w:val="right" w:leader="dot" w:pos="9062"/>
        </w:tabs>
        <w:rPr>
          <w:rFonts w:eastAsiaTheme="minorEastAsia"/>
          <w:i w:val="0"/>
          <w:iCs w:val="0"/>
          <w:noProof/>
          <w:sz w:val="24"/>
          <w:szCs w:val="24"/>
          <w:lang w:eastAsia="nl-NL"/>
        </w:rPr>
      </w:pPr>
      <w:hyperlink w:anchor="_Toc230179631" w:history="1">
        <w:r w:rsidRPr="00043525">
          <w:rPr>
            <w:rStyle w:val="Hyperlink"/>
            <w:noProof/>
          </w:rPr>
          <w:t>12.</w:t>
        </w:r>
        <w:r>
          <w:rPr>
            <w:rFonts w:eastAsiaTheme="minorEastAsia"/>
            <w:i w:val="0"/>
            <w:iCs w:val="0"/>
            <w:noProof/>
            <w:sz w:val="24"/>
            <w:szCs w:val="24"/>
            <w:lang w:eastAsia="nl-NL"/>
          </w:rPr>
          <w:tab/>
        </w:r>
        <w:r w:rsidRPr="00043525">
          <w:rPr>
            <w:rStyle w:val="Hyperlink"/>
            <w:noProof/>
          </w:rPr>
          <w:t>Risico’s voor betrokkenen</w:t>
        </w:r>
        <w:r>
          <w:rPr>
            <w:noProof/>
            <w:webHidden/>
          </w:rPr>
          <w:tab/>
        </w:r>
        <w:r>
          <w:rPr>
            <w:noProof/>
            <w:webHidden/>
          </w:rPr>
          <w:fldChar w:fldCharType="begin"/>
        </w:r>
        <w:r>
          <w:rPr>
            <w:noProof/>
            <w:webHidden/>
          </w:rPr>
          <w:instrText xml:space="preserve"> PAGEREF _Toc230179631 \h </w:instrText>
        </w:r>
        <w:r>
          <w:rPr>
            <w:noProof/>
            <w:webHidden/>
          </w:rPr>
        </w:r>
        <w:r>
          <w:rPr>
            <w:noProof/>
            <w:webHidden/>
          </w:rPr>
          <w:fldChar w:fldCharType="separate"/>
        </w:r>
        <w:r>
          <w:rPr>
            <w:noProof/>
            <w:webHidden/>
          </w:rPr>
          <w:t>19</w:t>
        </w:r>
        <w:r>
          <w:rPr>
            <w:noProof/>
            <w:webHidden/>
          </w:rPr>
          <w:fldChar w:fldCharType="end"/>
        </w:r>
      </w:hyperlink>
    </w:p>
    <w:p w14:paraId="0DBB9F07" w14:textId="075896D9" w:rsidR="00393DED" w:rsidRDefault="00393DED">
      <w:pPr>
        <w:pStyle w:val="Inhopg2"/>
        <w:tabs>
          <w:tab w:val="left" w:pos="960"/>
          <w:tab w:val="right" w:leader="dot" w:pos="9062"/>
        </w:tabs>
        <w:rPr>
          <w:rFonts w:eastAsiaTheme="minorEastAsia"/>
          <w:i w:val="0"/>
          <w:iCs w:val="0"/>
          <w:noProof/>
          <w:sz w:val="24"/>
          <w:szCs w:val="24"/>
          <w:lang w:eastAsia="nl-NL"/>
        </w:rPr>
      </w:pPr>
      <w:hyperlink w:anchor="_Toc230179632" w:history="1">
        <w:r w:rsidRPr="00043525">
          <w:rPr>
            <w:rStyle w:val="Hyperlink"/>
            <w:noProof/>
          </w:rPr>
          <w:t>13.</w:t>
        </w:r>
        <w:r>
          <w:rPr>
            <w:rFonts w:eastAsiaTheme="minorEastAsia"/>
            <w:i w:val="0"/>
            <w:iCs w:val="0"/>
            <w:noProof/>
            <w:sz w:val="24"/>
            <w:szCs w:val="24"/>
            <w:lang w:eastAsia="nl-NL"/>
          </w:rPr>
          <w:tab/>
        </w:r>
        <w:r w:rsidRPr="00043525">
          <w:rPr>
            <w:rStyle w:val="Hyperlink"/>
            <w:noProof/>
          </w:rPr>
          <w:t>Maatregelen</w:t>
        </w:r>
        <w:r>
          <w:rPr>
            <w:noProof/>
            <w:webHidden/>
          </w:rPr>
          <w:tab/>
        </w:r>
        <w:r>
          <w:rPr>
            <w:noProof/>
            <w:webHidden/>
          </w:rPr>
          <w:fldChar w:fldCharType="begin"/>
        </w:r>
        <w:r>
          <w:rPr>
            <w:noProof/>
            <w:webHidden/>
          </w:rPr>
          <w:instrText xml:space="preserve"> PAGEREF _Toc230179632 \h </w:instrText>
        </w:r>
        <w:r>
          <w:rPr>
            <w:noProof/>
            <w:webHidden/>
          </w:rPr>
        </w:r>
        <w:r>
          <w:rPr>
            <w:noProof/>
            <w:webHidden/>
          </w:rPr>
          <w:fldChar w:fldCharType="separate"/>
        </w:r>
        <w:r>
          <w:rPr>
            <w:noProof/>
            <w:webHidden/>
          </w:rPr>
          <w:t>19</w:t>
        </w:r>
        <w:r>
          <w:rPr>
            <w:noProof/>
            <w:webHidden/>
          </w:rPr>
          <w:fldChar w:fldCharType="end"/>
        </w:r>
      </w:hyperlink>
    </w:p>
    <w:p w14:paraId="71D08437" w14:textId="476977A1" w:rsidR="00393DED" w:rsidRDefault="00393DED">
      <w:pPr>
        <w:pStyle w:val="Inhopg2"/>
        <w:tabs>
          <w:tab w:val="right" w:leader="dot" w:pos="9062"/>
        </w:tabs>
        <w:rPr>
          <w:rFonts w:eastAsiaTheme="minorEastAsia"/>
          <w:i w:val="0"/>
          <w:iCs w:val="0"/>
          <w:noProof/>
          <w:sz w:val="24"/>
          <w:szCs w:val="24"/>
          <w:lang w:eastAsia="nl-NL"/>
        </w:rPr>
      </w:pPr>
      <w:hyperlink w:anchor="_Toc230179633" w:history="1">
        <w:r w:rsidRPr="00043525">
          <w:rPr>
            <w:rStyle w:val="Hyperlink"/>
            <w:noProof/>
          </w:rPr>
          <w:t>Instructies voor AI-Assistent</w:t>
        </w:r>
        <w:r>
          <w:rPr>
            <w:noProof/>
            <w:webHidden/>
          </w:rPr>
          <w:tab/>
        </w:r>
        <w:r>
          <w:rPr>
            <w:noProof/>
            <w:webHidden/>
          </w:rPr>
          <w:fldChar w:fldCharType="begin"/>
        </w:r>
        <w:r>
          <w:rPr>
            <w:noProof/>
            <w:webHidden/>
          </w:rPr>
          <w:instrText xml:space="preserve"> PAGEREF _Toc230179633 \h </w:instrText>
        </w:r>
        <w:r>
          <w:rPr>
            <w:noProof/>
            <w:webHidden/>
          </w:rPr>
        </w:r>
        <w:r>
          <w:rPr>
            <w:noProof/>
            <w:webHidden/>
          </w:rPr>
          <w:fldChar w:fldCharType="separate"/>
        </w:r>
        <w:r>
          <w:rPr>
            <w:noProof/>
            <w:webHidden/>
          </w:rPr>
          <w:t>21</w:t>
        </w:r>
        <w:r>
          <w:rPr>
            <w:noProof/>
            <w:webHidden/>
          </w:rPr>
          <w:fldChar w:fldCharType="end"/>
        </w:r>
      </w:hyperlink>
    </w:p>
    <w:p w14:paraId="5F6B3AC4" w14:textId="676D266B" w:rsidR="4A35B158" w:rsidRDefault="4A35B158" w:rsidP="4A35B158">
      <w:pPr>
        <w:pStyle w:val="Inhopg2"/>
        <w:tabs>
          <w:tab w:val="right" w:leader="dot" w:pos="9060"/>
        </w:tabs>
      </w:pPr>
      <w:r>
        <w:fldChar w:fldCharType="end"/>
      </w:r>
    </w:p>
    <w:p w14:paraId="758DA40A" w14:textId="77777777" w:rsidR="00822BE8" w:rsidRDefault="008D548E">
      <w:r>
        <w:br w:type="page"/>
      </w:r>
    </w:p>
    <w:p w14:paraId="55DB0167" w14:textId="77777777" w:rsidR="00EC2997" w:rsidRDefault="00EC2997"/>
    <w:p w14:paraId="4DD1AA4D" w14:textId="77777777" w:rsidR="00822BE8" w:rsidRDefault="00822BE8" w:rsidP="00822BE8">
      <w:pPr>
        <w:pStyle w:val="Kop2"/>
        <w:numPr>
          <w:ilvl w:val="0"/>
          <w:numId w:val="7"/>
        </w:numPr>
      </w:pPr>
      <w:bookmarkStart w:id="2" w:name="_Toc230179620"/>
      <w:r>
        <w:t>Voorstel</w:t>
      </w:r>
      <w:bookmarkEnd w:id="2"/>
      <w:r>
        <w:t xml:space="preserve"> </w:t>
      </w:r>
    </w:p>
    <w:p w14:paraId="5EA6D1C8" w14:textId="69E1E5FD" w:rsidR="00AA36CB" w:rsidRDefault="00473107" w:rsidP="00AA36CB">
      <w:pPr>
        <w:rPr>
          <w:rStyle w:val="apple-converted-space"/>
        </w:rPr>
      </w:pPr>
      <w:r w:rsidRPr="0004721B">
        <w:t>Elke inwoner moet in de noodzakelijke kosten van het bestaan kunnen voorzien. Als een inwoner dat niet zelfstandig kan, kan deze een beroep doen op de Participatiewet</w:t>
      </w:r>
      <w:r w:rsidR="00AA36CB">
        <w:t>,</w:t>
      </w:r>
      <w:r w:rsidR="00AA36CB" w:rsidRPr="00AA36CB">
        <w:rPr>
          <w:rFonts w:cs="Arial"/>
          <w:kern w:val="0"/>
          <w14:ligatures w14:val="none"/>
        </w:rPr>
        <w:t xml:space="preserve"> </w:t>
      </w:r>
      <w:r w:rsidR="00AA36CB" w:rsidRPr="0004721B">
        <w:rPr>
          <w:rFonts w:cs="Arial"/>
          <w:kern w:val="0"/>
          <w14:ligatures w14:val="none"/>
        </w:rPr>
        <w:t>de IOAW, IOAZ en het Bbz</w:t>
      </w:r>
      <w:r w:rsidR="00AA36CB">
        <w:rPr>
          <w:rStyle w:val="Voetnootmarkering"/>
          <w:rFonts w:cs="Arial"/>
          <w:kern w:val="0"/>
          <w14:ligatures w14:val="none"/>
        </w:rPr>
        <w:footnoteReference w:id="1"/>
      </w:r>
      <w:r w:rsidRPr="0004721B">
        <w:t xml:space="preserve"> voor algemene en/of bijzondere bijstand</w:t>
      </w:r>
      <w:r w:rsidR="00AA36CB">
        <w:t>, of voor een lening</w:t>
      </w:r>
      <w:r w:rsidRPr="0004721B">
        <w:t xml:space="preserve">. </w:t>
      </w:r>
      <w:r w:rsidR="00B441C0">
        <w:t>De</w:t>
      </w:r>
      <w:r w:rsidR="6B256885">
        <w:t>ze</w:t>
      </w:r>
      <w:r w:rsidR="00B441C0">
        <w:t xml:space="preserve"> </w:t>
      </w:r>
      <w:r w:rsidR="10CD9E2E">
        <w:t>regelingen</w:t>
      </w:r>
      <w:r w:rsidR="00B441C0">
        <w:t xml:space="preserve"> ken</w:t>
      </w:r>
      <w:r w:rsidR="41D280E5">
        <w:t>nen</w:t>
      </w:r>
      <w:r w:rsidR="00B441C0">
        <w:t xml:space="preserve"> het volgende proces: </w:t>
      </w:r>
      <w:r w:rsidR="00AA36CB">
        <w:t>de aanvraag van een uitkering, het verifiëren van gegevens</w:t>
      </w:r>
      <w:r w:rsidR="4763A12F">
        <w:t>,</w:t>
      </w:r>
      <w:r w:rsidR="00AA36CB">
        <w:t xml:space="preserve"> de controle op de naleving daarvan</w:t>
      </w:r>
      <w:r w:rsidR="682D8A5D">
        <w:t>, besluitvorming en bezwaar en beroep</w:t>
      </w:r>
      <w:r w:rsidR="00AA36CB">
        <w:t>.</w:t>
      </w:r>
    </w:p>
    <w:p w14:paraId="7F7F3CA9" w14:textId="175ED8B3" w:rsidR="00473107" w:rsidRPr="00AA36CB" w:rsidRDefault="00473107" w:rsidP="00AA36CB">
      <w:r w:rsidRPr="0004721B">
        <w:t xml:space="preserve">Om ons sociale stelsel betaalbaar te laten zijn is het noodzakelijk om </w:t>
      </w:r>
      <w:r w:rsidR="00B441C0">
        <w:t>ten tijde van de aanvraag</w:t>
      </w:r>
      <w:r w:rsidRPr="0004721B">
        <w:t xml:space="preserve">, maar ook tijdens en eventueel na afloop van de toekenning van bijstand te controleren of </w:t>
      </w:r>
      <w:r w:rsidR="4C6993EF" w:rsidRPr="0004721B">
        <w:t>de financiële ondersteuning</w:t>
      </w:r>
      <w:r w:rsidRPr="0004721B">
        <w:t xml:space="preserve"> terecht is toegekend en uitgekeerd.</w:t>
      </w:r>
      <w:r>
        <w:t xml:space="preserve"> </w:t>
      </w:r>
      <w:r w:rsidR="00AA36CB">
        <w:t xml:space="preserve">Daarom moet elke gemeente actie ondernemen die </w:t>
      </w:r>
      <w:r w:rsidR="007A6462">
        <w:t>g</w:t>
      </w:r>
      <w:r w:rsidR="00AA36CB">
        <w:t xml:space="preserve">ericht is </w:t>
      </w:r>
      <w:r w:rsidR="007A6462">
        <w:t xml:space="preserve">op </w:t>
      </w:r>
      <w:r w:rsidR="00AA36CB">
        <w:t>de naleving van de Participatiewet</w:t>
      </w:r>
      <w:r w:rsidR="00AA36CB" w:rsidRPr="00AA36CB">
        <w:rPr>
          <w:rFonts w:cs="Arial"/>
          <w:kern w:val="0"/>
          <w14:ligatures w14:val="none"/>
        </w:rPr>
        <w:t xml:space="preserve"> </w:t>
      </w:r>
      <w:r w:rsidR="00AA36CB" w:rsidRPr="0004721B">
        <w:rPr>
          <w:rFonts w:cs="Arial"/>
          <w:kern w:val="0"/>
          <w14:ligatures w14:val="none"/>
        </w:rPr>
        <w:t>de IOAW, IOAZ en het Bbz</w:t>
      </w:r>
      <w:r w:rsidR="00AA36CB">
        <w:t>. Zo nodig ook door het opleggen van sancties</w:t>
      </w:r>
      <w:r w:rsidR="6E211F2B">
        <w:t xml:space="preserve"> en/of terugvorderen van te veel betaalde bijstand</w:t>
      </w:r>
      <w:r w:rsidR="00AA36CB">
        <w:t xml:space="preserve">. </w:t>
      </w:r>
      <w:r>
        <w:rPr>
          <w:rFonts w:cs="Arial"/>
          <w:kern w:val="0"/>
          <w14:ligatures w14:val="none"/>
        </w:rPr>
        <w:t xml:space="preserve">Dit </w:t>
      </w:r>
      <w:r w:rsidR="736D6076">
        <w:rPr>
          <w:rFonts w:cs="Arial"/>
          <w:kern w:val="0"/>
          <w14:ligatures w14:val="none"/>
        </w:rPr>
        <w:t xml:space="preserve">geheel </w:t>
      </w:r>
      <w:r>
        <w:rPr>
          <w:rFonts w:cs="Arial"/>
          <w:kern w:val="0"/>
          <w14:ligatures w14:val="none"/>
        </w:rPr>
        <w:t>is het handhavingsproces.</w:t>
      </w:r>
    </w:p>
    <w:p w14:paraId="4F4726CA" w14:textId="6F7D0610" w:rsidR="00473107" w:rsidRDefault="00473107" w:rsidP="00473107">
      <w:pPr>
        <w:rPr>
          <w:kern w:val="0"/>
          <w14:ligatures w14:val="none"/>
        </w:rPr>
      </w:pPr>
      <w:r w:rsidRPr="0004721B">
        <w:rPr>
          <w:kern w:val="0"/>
          <w14:ligatures w14:val="none"/>
        </w:rPr>
        <w:t xml:space="preserve">Deze DPIA beoordeelt de risico’s van de verwerking van persoonsgegevens </w:t>
      </w:r>
      <w:r>
        <w:rPr>
          <w:kern w:val="0"/>
          <w14:ligatures w14:val="none"/>
        </w:rPr>
        <w:t>voo</w:t>
      </w:r>
      <w:r w:rsidR="007A6462">
        <w:rPr>
          <w:kern w:val="0"/>
          <w14:ligatures w14:val="none"/>
        </w:rPr>
        <w:t xml:space="preserve">r </w:t>
      </w:r>
      <w:r>
        <w:rPr>
          <w:kern w:val="0"/>
          <w14:ligatures w14:val="none"/>
        </w:rPr>
        <w:t xml:space="preserve">de betrokkenen </w:t>
      </w:r>
      <w:r w:rsidRPr="0004721B">
        <w:rPr>
          <w:kern w:val="0"/>
          <w14:ligatures w14:val="none"/>
        </w:rPr>
        <w:t xml:space="preserve">binnen het proces </w:t>
      </w:r>
      <w:r w:rsidR="005A38F7">
        <w:rPr>
          <w:kern w:val="0"/>
          <w14:ligatures w14:val="none"/>
        </w:rPr>
        <w:t>‘h</w:t>
      </w:r>
      <w:r w:rsidRPr="0004721B">
        <w:rPr>
          <w:kern w:val="0"/>
          <w14:ligatures w14:val="none"/>
        </w:rPr>
        <w:t>andhaving Participatiewet</w:t>
      </w:r>
      <w:r w:rsidR="005A38F7">
        <w:rPr>
          <w:kern w:val="0"/>
          <w14:ligatures w14:val="none"/>
        </w:rPr>
        <w:t>’</w:t>
      </w:r>
      <w:r w:rsidRPr="0004721B">
        <w:rPr>
          <w:kern w:val="0"/>
          <w14:ligatures w14:val="none"/>
        </w:rPr>
        <w:t xml:space="preserve">, </w:t>
      </w:r>
      <w:r>
        <w:rPr>
          <w:kern w:val="0"/>
          <w14:ligatures w14:val="none"/>
        </w:rPr>
        <w:t>d</w:t>
      </w:r>
      <w:r w:rsidR="005A38F7">
        <w:rPr>
          <w:kern w:val="0"/>
          <w14:ligatures w14:val="none"/>
        </w:rPr>
        <w:t>at</w:t>
      </w:r>
      <w:r>
        <w:rPr>
          <w:kern w:val="0"/>
          <w14:ligatures w14:val="none"/>
        </w:rPr>
        <w:t xml:space="preserve"> </w:t>
      </w:r>
      <w:r w:rsidRPr="0004721B">
        <w:rPr>
          <w:kern w:val="0"/>
          <w14:ligatures w14:val="none"/>
        </w:rPr>
        <w:t>gemeenten of uitvoeringsorganisaties</w:t>
      </w:r>
      <w:r>
        <w:rPr>
          <w:kern w:val="0"/>
          <w14:ligatures w14:val="none"/>
        </w:rPr>
        <w:t xml:space="preserve"> uitvoeren</w:t>
      </w:r>
      <w:r w:rsidRPr="0004721B">
        <w:rPr>
          <w:kern w:val="0"/>
          <w14:ligatures w14:val="none"/>
        </w:rPr>
        <w:t>.</w:t>
      </w:r>
    </w:p>
    <w:p w14:paraId="407CE844" w14:textId="046FCD9E" w:rsidR="00B441C0" w:rsidRDefault="00D55C39" w:rsidP="00473107">
      <w:pPr>
        <w:rPr>
          <w:kern w:val="0"/>
          <w14:ligatures w14:val="none"/>
        </w:rPr>
      </w:pPr>
      <w:r>
        <w:rPr>
          <w:kern w:val="0"/>
          <w14:ligatures w14:val="none"/>
        </w:rPr>
        <w:t>H</w:t>
      </w:r>
      <w:r w:rsidR="00B441C0">
        <w:rPr>
          <w:kern w:val="0"/>
          <w14:ligatures w14:val="none"/>
        </w:rPr>
        <w:t>et handhavingsproces ken</w:t>
      </w:r>
      <w:r>
        <w:rPr>
          <w:kern w:val="0"/>
          <w14:ligatures w14:val="none"/>
        </w:rPr>
        <w:t>t</w:t>
      </w:r>
      <w:r w:rsidR="00B441C0">
        <w:rPr>
          <w:kern w:val="0"/>
          <w14:ligatures w14:val="none"/>
        </w:rPr>
        <w:t xml:space="preserve"> drie </w:t>
      </w:r>
      <w:r w:rsidR="007A6462">
        <w:rPr>
          <w:kern w:val="0"/>
          <w14:ligatures w14:val="none"/>
        </w:rPr>
        <w:t>uitvoerings</w:t>
      </w:r>
      <w:r w:rsidR="00B441C0">
        <w:rPr>
          <w:kern w:val="0"/>
          <w14:ligatures w14:val="none"/>
        </w:rPr>
        <w:t>rollen:</w:t>
      </w:r>
    </w:p>
    <w:p w14:paraId="2732B4A8" w14:textId="016B8CAB" w:rsidR="00D55C39" w:rsidRDefault="00B441C0" w:rsidP="007A6462">
      <w:pPr>
        <w:pStyle w:val="Lijstalinea"/>
        <w:numPr>
          <w:ilvl w:val="0"/>
          <w:numId w:val="27"/>
        </w:numPr>
      </w:pPr>
      <w:r>
        <w:t>De consulent of preventiemedewerker: behandel</w:t>
      </w:r>
      <w:r w:rsidR="00D55C39">
        <w:t>t</w:t>
      </w:r>
      <w:r>
        <w:t xml:space="preserve"> de uitkeringsaanvraag, ste</w:t>
      </w:r>
      <w:r w:rsidR="00D55C39">
        <w:t>lt de</w:t>
      </w:r>
      <w:r>
        <w:t xml:space="preserve"> identiteit van de aanvrager</w:t>
      </w:r>
      <w:r w:rsidR="00D55C39">
        <w:t xml:space="preserve"> vast</w:t>
      </w:r>
      <w:r>
        <w:t>, controle</w:t>
      </w:r>
      <w:r w:rsidR="00D55C39">
        <w:t>ert</w:t>
      </w:r>
      <w:r>
        <w:t xml:space="preserve"> en verifi</w:t>
      </w:r>
      <w:r w:rsidR="00D55C39">
        <w:t>eert</w:t>
      </w:r>
      <w:r>
        <w:t xml:space="preserve"> de gegevens en staa</w:t>
      </w:r>
      <w:r w:rsidR="00D55C39">
        <w:t>t</w:t>
      </w:r>
      <w:r>
        <w:t xml:space="preserve"> de betrokkene </w:t>
      </w:r>
      <w:r w:rsidR="00D55C39">
        <w:t xml:space="preserve">bij </w:t>
      </w:r>
      <w:r>
        <w:t>in het kader van arbeidsbegeleiding. De consulent is bevoegd om een onderzoek in te stellen naar de</w:t>
      </w:r>
      <w:r w:rsidR="00D55C39">
        <w:t xml:space="preserve"> </w:t>
      </w:r>
      <w:r>
        <w:t>juistheid en volledigheid van de door de uitkeringsgerechtigde verstrekte gegevens</w:t>
      </w:r>
      <w:r w:rsidR="2F241CDC">
        <w:t xml:space="preserve"> </w:t>
      </w:r>
      <w:r w:rsidR="7F8B0784">
        <w:t>die</w:t>
      </w:r>
      <w:r>
        <w:t xml:space="preserve"> noodzakelijk zijn om het recht op bijstand te kunnen vaststellen. De consulent of preventiemedewerker raadpleegt de bronnen die hij of zij op grond van de P</w:t>
      </w:r>
      <w:r w:rsidR="007A6462">
        <w:t>articipatiewet (Pw)</w:t>
      </w:r>
      <w:r>
        <w:t xml:space="preserve"> kan en m</w:t>
      </w:r>
      <w:r w:rsidR="007A6462">
        <w:t>a</w:t>
      </w:r>
      <w:r>
        <w:t>g raadplegen. Dit gaat zowel</w:t>
      </w:r>
      <w:r w:rsidR="00D55C39">
        <w:t xml:space="preserve"> </w:t>
      </w:r>
      <w:r>
        <w:t>om bronnen binnen de gemeente (</w:t>
      </w:r>
      <w:r w:rsidR="007A6462">
        <w:t xml:space="preserve">zoals de </w:t>
      </w:r>
      <w:r>
        <w:t>BRP) als om landelijke bronnen (Suwinet, Inlichtingbureau, etc.). Ook kan de</w:t>
      </w:r>
      <w:r w:rsidR="00D55C39">
        <w:t xml:space="preserve"> </w:t>
      </w:r>
      <w:r>
        <w:t>consulent of preventiemedewerker een huisbezoek afleggen en kortstondig, eventueel herhaald, waarnemingen verrichten op locatie. Deze acties kunnen worden uitgevoerd door medewerkers met en zonder</w:t>
      </w:r>
      <w:r w:rsidR="00D55C39">
        <w:t xml:space="preserve"> opsporingsbevoegdheid. De consulent of preventiemedewerker ontleent de bevoegdheid om informatie te verzamelen aan de Pw (bv. art. 53a) en de Awb (art. 3:2).</w:t>
      </w:r>
    </w:p>
    <w:p w14:paraId="13006CD6" w14:textId="0F9BEBAF" w:rsidR="00D94FFF" w:rsidRDefault="00D94FFF" w:rsidP="007A6462">
      <w:pPr>
        <w:pStyle w:val="Lijstalinea"/>
        <w:numPr>
          <w:ilvl w:val="0"/>
          <w:numId w:val="27"/>
        </w:numPr>
      </w:pPr>
    </w:p>
    <w:p w14:paraId="20B260F8" w14:textId="77777777" w:rsidR="00D94FFF" w:rsidRDefault="00D94FFF" w:rsidP="00D94FFF"/>
    <w:p w14:paraId="5429E571" w14:textId="77777777" w:rsidR="00D94FFF" w:rsidRPr="004F13CD" w:rsidRDefault="00D94FFF" w:rsidP="00D94FFF">
      <w:pPr>
        <w:rPr>
          <w:rStyle w:val="Hyperlink"/>
          <w:noProof/>
          <w:sz w:val="28"/>
          <w:szCs w:val="28"/>
        </w:rPr>
      </w:pPr>
    </w:p>
    <w:p w14:paraId="66540AAC" w14:textId="77777777" w:rsidR="00D94FFF" w:rsidRPr="00875D3E" w:rsidRDefault="00D94FFF" w:rsidP="00D94FFF">
      <w:pPr>
        <w:rPr>
          <w:b/>
          <w:bCs/>
          <w:color w:val="0E2841" w:themeColor="text2"/>
        </w:rPr>
      </w:pPr>
      <w:r w:rsidRPr="00875D3E">
        <w:rPr>
          <w:b/>
          <w:bCs/>
          <w:color w:val="0E2841" w:themeColor="text2"/>
        </w:rPr>
        <w:t xml:space="preserve">Benieuwd naar het vervolg van deze DPIA? Abonneer je dan op het DPIA Depot van de Praktijk voor Privacy! </w:t>
      </w:r>
    </w:p>
    <w:p w14:paraId="412A5488" w14:textId="77777777" w:rsidR="00D94FFF" w:rsidRPr="00875D3E" w:rsidRDefault="00D94FFF" w:rsidP="00D94FFF">
      <w:pPr>
        <w:rPr>
          <w:b/>
          <w:bCs/>
          <w:color w:val="0E2841" w:themeColor="text2"/>
        </w:rPr>
      </w:pPr>
      <w:r w:rsidRPr="00875D3E">
        <w:rPr>
          <w:b/>
          <w:bCs/>
          <w:color w:val="0E2841" w:themeColor="text2"/>
        </w:rPr>
        <w:t xml:space="preserve">Voor slechts €100,- </w:t>
      </w:r>
      <w:r>
        <w:rPr>
          <w:b/>
          <w:bCs/>
          <w:color w:val="0E2841" w:themeColor="text2"/>
        </w:rPr>
        <w:t xml:space="preserve">per maand </w:t>
      </w:r>
      <w:r w:rsidRPr="00875D3E">
        <w:rPr>
          <w:b/>
          <w:bCs/>
          <w:color w:val="0E2841" w:themeColor="text2"/>
        </w:rPr>
        <w:t xml:space="preserve">heeft uw organisatie toegang tot alle </w:t>
      </w:r>
      <w:proofErr w:type="spellStart"/>
      <w:r w:rsidRPr="00875D3E">
        <w:rPr>
          <w:b/>
          <w:bCs/>
          <w:color w:val="0E2841" w:themeColor="text2"/>
        </w:rPr>
        <w:t>DPIA’s</w:t>
      </w:r>
      <w:proofErr w:type="spellEnd"/>
      <w:r w:rsidRPr="00875D3E">
        <w:rPr>
          <w:b/>
          <w:bCs/>
          <w:color w:val="0E2841" w:themeColor="text2"/>
        </w:rPr>
        <w:t>, pre-</w:t>
      </w:r>
      <w:proofErr w:type="spellStart"/>
      <w:r w:rsidRPr="00875D3E">
        <w:rPr>
          <w:b/>
          <w:bCs/>
          <w:color w:val="0E2841" w:themeColor="text2"/>
        </w:rPr>
        <w:t>DPIA’s</w:t>
      </w:r>
      <w:proofErr w:type="spellEnd"/>
      <w:r w:rsidRPr="00875D3E">
        <w:rPr>
          <w:b/>
          <w:bCs/>
          <w:color w:val="0E2841" w:themeColor="text2"/>
        </w:rPr>
        <w:t xml:space="preserve"> en </w:t>
      </w:r>
      <w:proofErr w:type="gramStart"/>
      <w:r w:rsidRPr="00875D3E">
        <w:rPr>
          <w:b/>
          <w:bCs/>
          <w:color w:val="0E2841" w:themeColor="text2"/>
        </w:rPr>
        <w:t>DPIA opleggers</w:t>
      </w:r>
      <w:proofErr w:type="gramEnd"/>
      <w:r w:rsidRPr="00875D3E">
        <w:rPr>
          <w:b/>
          <w:bCs/>
          <w:color w:val="0E2841" w:themeColor="text2"/>
        </w:rPr>
        <w:t xml:space="preserve"> die we maandelijks aan het DPIA Depot toevoegen. </w:t>
      </w:r>
    </w:p>
    <w:p w14:paraId="0FF9BC67" w14:textId="77777777" w:rsidR="00D94FFF" w:rsidRPr="00875D3E" w:rsidRDefault="00D94FFF" w:rsidP="00D94FFF">
      <w:pPr>
        <w:rPr>
          <w:b/>
          <w:bCs/>
          <w:color w:val="0E2841" w:themeColor="text2"/>
        </w:rPr>
      </w:pPr>
      <w:r>
        <w:rPr>
          <w:b/>
          <w:bCs/>
          <w:color w:val="0E2841" w:themeColor="text2"/>
        </w:rPr>
        <w:t>Deze bijdrage zorgt</w:t>
      </w:r>
      <w:r w:rsidRPr="00875D3E">
        <w:rPr>
          <w:b/>
          <w:bCs/>
          <w:color w:val="0E2841" w:themeColor="text2"/>
        </w:rPr>
        <w:t xml:space="preserve"> ervoor dat we het depot kunnen blijven vullen met kwalitatief hoogwaardige documenten die passen bij de gemeentelijke praktijk en eenvoudig kunnen worden aangevuld met informatie die van belang is voor uw specifieke organisatie. </w:t>
      </w:r>
    </w:p>
    <w:p w14:paraId="7ABD6A78" w14:textId="77777777" w:rsidR="00D94FFF" w:rsidRPr="00875D3E" w:rsidRDefault="00D94FFF" w:rsidP="00D94FFF">
      <w:pPr>
        <w:rPr>
          <w:b/>
          <w:bCs/>
          <w:color w:val="0E2841" w:themeColor="text2"/>
        </w:rPr>
      </w:pPr>
      <w:r w:rsidRPr="00875D3E">
        <w:rPr>
          <w:b/>
          <w:bCs/>
          <w:color w:val="0E2841" w:themeColor="text2"/>
        </w:rPr>
        <w:t xml:space="preserve">Elke maand komen er gemiddeld 5 documenten online te staan. Dat zijn al snel 60 </w:t>
      </w:r>
      <w:proofErr w:type="spellStart"/>
      <w:r w:rsidRPr="00875D3E">
        <w:rPr>
          <w:b/>
          <w:bCs/>
          <w:color w:val="0E2841" w:themeColor="text2"/>
        </w:rPr>
        <w:t>DPIA’s</w:t>
      </w:r>
      <w:proofErr w:type="spellEnd"/>
      <w:r w:rsidRPr="00875D3E">
        <w:rPr>
          <w:b/>
          <w:bCs/>
          <w:color w:val="0E2841" w:themeColor="text2"/>
        </w:rPr>
        <w:t xml:space="preserve"> per jaar. Een DPIA maken was nog nooit zo eenvoudig én voordelig! </w:t>
      </w:r>
    </w:p>
    <w:p w14:paraId="4FAA807E" w14:textId="77777777" w:rsidR="00D94FFF" w:rsidRPr="00875D3E" w:rsidRDefault="00D94FFF" w:rsidP="00D94FFF">
      <w:pPr>
        <w:rPr>
          <w:b/>
          <w:bCs/>
          <w:color w:val="0E2841" w:themeColor="text2"/>
        </w:rPr>
      </w:pPr>
    </w:p>
    <w:p w14:paraId="5B104833" w14:textId="77777777" w:rsidR="00D94FFF" w:rsidRPr="003B3CC7" w:rsidRDefault="00D94FFF" w:rsidP="00D94FFF">
      <w:pPr>
        <w:rPr>
          <w:b/>
          <w:bCs/>
          <w:i/>
          <w:iCs/>
          <w:color w:val="0E2841" w:themeColor="text2"/>
        </w:rPr>
      </w:pPr>
      <w:r w:rsidRPr="003B3CC7">
        <w:rPr>
          <w:b/>
          <w:bCs/>
          <w:i/>
          <w:iCs/>
          <w:color w:val="0E2841" w:themeColor="text2"/>
        </w:rPr>
        <w:t xml:space="preserve">Wilt u meer informatie over deze dienst of uw organisatie hiervoor aanmelden? Kijk dan op </w:t>
      </w:r>
      <w:hyperlink r:id="rId16" w:history="1">
        <w:r w:rsidRPr="003B3CC7">
          <w:rPr>
            <w:rStyle w:val="Hyperlink"/>
            <w:b/>
            <w:bCs/>
            <w:i/>
            <w:iCs/>
            <w:color w:val="0E2841" w:themeColor="text2"/>
          </w:rPr>
          <w:t>https://praktijkvoorprivacy.nl/dpia-depot/</w:t>
        </w:r>
      </w:hyperlink>
      <w:r w:rsidRPr="003B3CC7">
        <w:rPr>
          <w:b/>
          <w:bCs/>
          <w:i/>
          <w:iCs/>
          <w:color w:val="0E2841" w:themeColor="text2"/>
        </w:rPr>
        <w:t xml:space="preserve"> of neem direct contact met ons op via </w:t>
      </w:r>
      <w:hyperlink r:id="rId17" w:history="1">
        <w:r w:rsidRPr="003B3CC7">
          <w:rPr>
            <w:rStyle w:val="Hyperlink"/>
            <w:b/>
            <w:bCs/>
            <w:i/>
            <w:iCs/>
            <w:color w:val="0E2841" w:themeColor="text2"/>
          </w:rPr>
          <w:t>info@praktijkvoorprivacy.nl</w:t>
        </w:r>
      </w:hyperlink>
      <w:r w:rsidRPr="003B3CC7">
        <w:rPr>
          <w:b/>
          <w:bCs/>
          <w:i/>
          <w:iCs/>
          <w:color w:val="0E2841" w:themeColor="text2"/>
        </w:rPr>
        <w:t xml:space="preserve"> </w:t>
      </w:r>
    </w:p>
    <w:p w14:paraId="1AAEB1FC" w14:textId="77777777" w:rsidR="00D94FFF" w:rsidRDefault="00D94FFF" w:rsidP="00D94FFF">
      <w:pPr>
        <w:rPr>
          <w:b/>
          <w:bCs/>
        </w:rPr>
      </w:pPr>
    </w:p>
    <w:p w14:paraId="768E824E" w14:textId="77777777" w:rsidR="00D94FFF" w:rsidRDefault="00D94FFF" w:rsidP="00D94FFF"/>
    <w:sectPr w:rsidR="00D94FFF" w:rsidSect="00822BE8">
      <w:headerReference w:type="default" r:id="rId18"/>
      <w:footerReference w:type="even" r:id="rId19"/>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4C04" w14:textId="77777777" w:rsidR="0029306B" w:rsidRDefault="0029306B" w:rsidP="006B6D1F">
      <w:pPr>
        <w:spacing w:after="0" w:line="240" w:lineRule="auto"/>
      </w:pPr>
      <w:r>
        <w:separator/>
      </w:r>
    </w:p>
  </w:endnote>
  <w:endnote w:type="continuationSeparator" w:id="0">
    <w:p w14:paraId="2B5ED2CA" w14:textId="77777777" w:rsidR="0029306B" w:rsidRDefault="0029306B" w:rsidP="006B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97085620"/>
      <w:docPartObj>
        <w:docPartGallery w:val="Page Numbers (Bottom of Page)"/>
        <w:docPartUnique/>
      </w:docPartObj>
    </w:sdtPr>
    <w:sdtContent>
      <w:p w14:paraId="3AEC9083"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070B567" w14:textId="77777777" w:rsidR="00822BE8" w:rsidRDefault="00822BE8" w:rsidP="00822BE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67398398"/>
      <w:docPartObj>
        <w:docPartGallery w:val="Page Numbers (Bottom of Page)"/>
        <w:docPartUnique/>
      </w:docPartObj>
    </w:sdtPr>
    <w:sdtContent>
      <w:p w14:paraId="5CC8E062"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1550923" w14:textId="77777777" w:rsidR="00822BE8" w:rsidRPr="00EE2044" w:rsidRDefault="00473107" w:rsidP="00822BE8">
    <w:pPr>
      <w:pStyle w:val="Voettekst"/>
      <w:ind w:right="360"/>
      <w:rPr>
        <w:sz w:val="16"/>
        <w:szCs w:val="16"/>
      </w:rPr>
    </w:pPr>
    <w:r w:rsidRPr="00EE2044">
      <w:rPr>
        <w:sz w:val="16"/>
        <w:szCs w:val="16"/>
      </w:rPr>
      <w:t xml:space="preserve">DPIA Handhaving Participatiewet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F182" w14:textId="77777777" w:rsidR="0029306B" w:rsidRDefault="0029306B" w:rsidP="006B6D1F">
      <w:pPr>
        <w:spacing w:after="0" w:line="240" w:lineRule="auto"/>
      </w:pPr>
      <w:r>
        <w:separator/>
      </w:r>
    </w:p>
  </w:footnote>
  <w:footnote w:type="continuationSeparator" w:id="0">
    <w:p w14:paraId="78B0E4B4" w14:textId="77777777" w:rsidR="0029306B" w:rsidRDefault="0029306B" w:rsidP="006B6D1F">
      <w:pPr>
        <w:spacing w:after="0" w:line="240" w:lineRule="auto"/>
      </w:pPr>
      <w:r>
        <w:continuationSeparator/>
      </w:r>
    </w:p>
  </w:footnote>
  <w:footnote w:id="1">
    <w:p w14:paraId="106B9035" w14:textId="77777777" w:rsidR="00AA36CB" w:rsidRDefault="00AA36CB" w:rsidP="00AA36CB">
      <w:pPr>
        <w:pStyle w:val="Voetnoottekst"/>
      </w:pPr>
      <w:r>
        <w:rPr>
          <w:rStyle w:val="Voetnootmarkering"/>
        </w:rPr>
        <w:footnoteRef/>
      </w:r>
      <w:r>
        <w:t xml:space="preserve"> IOAW: </w:t>
      </w:r>
      <w:r w:rsidRPr="005A38F7">
        <w:t>Wet inkomensvoorziening oudere en gedeeltelijk arbeidsongeschikte werkloze werknemers</w:t>
      </w:r>
    </w:p>
    <w:p w14:paraId="0987EFF0" w14:textId="77777777" w:rsidR="00AA36CB" w:rsidRDefault="00AA36CB" w:rsidP="00AA36CB">
      <w:pPr>
        <w:pStyle w:val="Voetnoottekst"/>
      </w:pPr>
      <w:r>
        <w:t xml:space="preserve">IOAZ: </w:t>
      </w:r>
      <w:r w:rsidRPr="005A38F7">
        <w:t>Wet inkomensvoorziening oudere en gedeeltelijk arbeidsongeschikte gewezen zelfstandigen</w:t>
      </w:r>
    </w:p>
    <w:p w14:paraId="3F0C83E2" w14:textId="77777777" w:rsidR="00AA36CB" w:rsidRDefault="00AA36CB" w:rsidP="00AA36CB">
      <w:pPr>
        <w:pStyle w:val="Voetnoottekst"/>
      </w:pPr>
      <w:proofErr w:type="spellStart"/>
      <w:r>
        <w:t>Bbz</w:t>
      </w:r>
      <w:proofErr w:type="spellEnd"/>
      <w:r>
        <w:t xml:space="preserve">: Besluit bijstandverlening zelfstandigen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880E" w14:textId="77777777" w:rsidR="006B6D1F" w:rsidRDefault="006B6D1F" w:rsidP="006B6D1F">
    <w:pPr>
      <w:pStyle w:val="Koptekst"/>
    </w:pPr>
    <w:r>
      <w:rPr>
        <w:noProof/>
      </w:rPr>
      <w:drawing>
        <wp:anchor distT="0" distB="0" distL="114300" distR="114300" simplePos="0" relativeHeight="251658240" behindDoc="0" locked="0" layoutInCell="1" allowOverlap="1" wp14:anchorId="7A719893" wp14:editId="72F73809">
          <wp:simplePos x="0" y="0"/>
          <wp:positionH relativeFrom="column">
            <wp:posOffset>5374005</wp:posOffset>
          </wp:positionH>
          <wp:positionV relativeFrom="paragraph">
            <wp:posOffset>-229870</wp:posOffset>
          </wp:positionV>
          <wp:extent cx="1032510" cy="589280"/>
          <wp:effectExtent l="0" t="0" r="0" b="0"/>
          <wp:wrapThrough wrapText="bothSides">
            <wp:wrapPolygon edited="0">
              <wp:start x="0" y="0"/>
              <wp:lineTo x="0" y="15362"/>
              <wp:lineTo x="1063" y="20948"/>
              <wp:lineTo x="21255" y="20948"/>
              <wp:lineTo x="21255" y="12103"/>
              <wp:lineTo x="18863" y="7448"/>
              <wp:lineTo x="21255" y="5586"/>
              <wp:lineTo x="21255" y="466"/>
              <wp:lineTo x="5845" y="0"/>
              <wp:lineTo x="0" y="0"/>
            </wp:wrapPolygon>
          </wp:wrapThrough>
          <wp:docPr id="116559332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93324" name="Graphic 1165593324"/>
                  <pic:cNvPicPr/>
                </pic:nvPicPr>
                <pic:blipFill>
                  <a:blip r:embed="rId1">
                    <a:extLst>
                      <a:ext uri="{96DAC541-7B7A-43D3-8B79-37D633B846F1}">
                        <asvg:svgBlip xmlns:asvg="http://schemas.microsoft.com/office/drawing/2016/SVG/main" r:embed="rId2"/>
                      </a:ext>
                    </a:extLst>
                  </a:blip>
                  <a:stretch>
                    <a:fillRect/>
                  </a:stretch>
                </pic:blipFill>
                <pic:spPr>
                  <a:xfrm>
                    <a:off x="0" y="0"/>
                    <a:ext cx="1032510" cy="589280"/>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7B"/>
    <w:multiLevelType w:val="multilevel"/>
    <w:tmpl w:val="C3E01968"/>
    <w:lvl w:ilvl="0">
      <w:start w:val="1"/>
      <w:numFmt w:val="decimal"/>
      <w:lvlText w:val="%1."/>
      <w:lvlJc w:val="left"/>
      <w:pPr>
        <w:tabs>
          <w:tab w:val="num" w:pos="720"/>
        </w:tabs>
        <w:ind w:left="720" w:hanging="360"/>
      </w:pPr>
    </w:lvl>
    <w:lvl w:ilvl="1">
      <w:start w:val="10"/>
      <w:numFmt w:val="bullet"/>
      <w:lvlText w:val="-"/>
      <w:lvlJc w:val="left"/>
      <w:pPr>
        <w:ind w:left="1440" w:hanging="360"/>
      </w:pPr>
      <w:rPr>
        <w:rFonts w:ascii="Calibri" w:eastAsiaTheme="minorHAnsi" w:hAnsi="Calibri" w:cs="Calibri"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A2FF8"/>
    <w:multiLevelType w:val="multilevel"/>
    <w:tmpl w:val="0040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64744"/>
    <w:multiLevelType w:val="hybridMultilevel"/>
    <w:tmpl w:val="C4CC7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7E4C15"/>
    <w:multiLevelType w:val="multilevel"/>
    <w:tmpl w:val="1870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AB1B12"/>
    <w:multiLevelType w:val="multilevel"/>
    <w:tmpl w:val="E7DC9F5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6232F"/>
    <w:multiLevelType w:val="hybridMultilevel"/>
    <w:tmpl w:val="F06E50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0A656B"/>
    <w:multiLevelType w:val="multilevel"/>
    <w:tmpl w:val="FB78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E5D92"/>
    <w:multiLevelType w:val="multilevel"/>
    <w:tmpl w:val="F70C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518F5"/>
    <w:multiLevelType w:val="hybridMultilevel"/>
    <w:tmpl w:val="68EEC8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E10201"/>
    <w:multiLevelType w:val="multilevel"/>
    <w:tmpl w:val="0A9A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33C5D"/>
    <w:multiLevelType w:val="hybridMultilevel"/>
    <w:tmpl w:val="E2FA2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D7139A"/>
    <w:multiLevelType w:val="multilevel"/>
    <w:tmpl w:val="6CAA2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197C42"/>
    <w:multiLevelType w:val="hybridMultilevel"/>
    <w:tmpl w:val="8F92400C"/>
    <w:lvl w:ilvl="0" w:tplc="C898E92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4BA4AF3"/>
    <w:multiLevelType w:val="hybridMultilevel"/>
    <w:tmpl w:val="B1580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3D6DCE"/>
    <w:multiLevelType w:val="multilevel"/>
    <w:tmpl w:val="744C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468C0"/>
    <w:multiLevelType w:val="multilevel"/>
    <w:tmpl w:val="D23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575458"/>
    <w:multiLevelType w:val="multilevel"/>
    <w:tmpl w:val="DA4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CA1906"/>
    <w:multiLevelType w:val="multilevel"/>
    <w:tmpl w:val="7B70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13955"/>
    <w:multiLevelType w:val="multilevel"/>
    <w:tmpl w:val="4472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F831A5"/>
    <w:multiLevelType w:val="multilevel"/>
    <w:tmpl w:val="6E94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5D10D0"/>
    <w:multiLevelType w:val="hybridMultilevel"/>
    <w:tmpl w:val="AB38162A"/>
    <w:lvl w:ilvl="0" w:tplc="E2209214">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3643219"/>
    <w:multiLevelType w:val="multilevel"/>
    <w:tmpl w:val="614E5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CA5945"/>
    <w:multiLevelType w:val="hybridMultilevel"/>
    <w:tmpl w:val="CF6C1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5A789D"/>
    <w:multiLevelType w:val="multilevel"/>
    <w:tmpl w:val="000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0D550A"/>
    <w:multiLevelType w:val="hybridMultilevel"/>
    <w:tmpl w:val="63AC40AC"/>
    <w:lvl w:ilvl="0" w:tplc="E298A76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F76BC1"/>
    <w:multiLevelType w:val="multilevel"/>
    <w:tmpl w:val="54BC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EB398D"/>
    <w:multiLevelType w:val="hybridMultilevel"/>
    <w:tmpl w:val="4B08F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FFC48C9"/>
    <w:multiLevelType w:val="hybridMultilevel"/>
    <w:tmpl w:val="967EE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0391864">
    <w:abstractNumId w:val="9"/>
  </w:num>
  <w:num w:numId="2" w16cid:durableId="220217887">
    <w:abstractNumId w:val="7"/>
  </w:num>
  <w:num w:numId="3" w16cid:durableId="2119449340">
    <w:abstractNumId w:val="0"/>
  </w:num>
  <w:num w:numId="4" w16cid:durableId="538976583">
    <w:abstractNumId w:val="22"/>
  </w:num>
  <w:num w:numId="5" w16cid:durableId="1701121471">
    <w:abstractNumId w:val="12"/>
  </w:num>
  <w:num w:numId="6" w16cid:durableId="450587456">
    <w:abstractNumId w:val="28"/>
  </w:num>
  <w:num w:numId="7" w16cid:durableId="1576473798">
    <w:abstractNumId w:val="6"/>
  </w:num>
  <w:num w:numId="8" w16cid:durableId="391277390">
    <w:abstractNumId w:val="23"/>
  </w:num>
  <w:num w:numId="9" w16cid:durableId="583615236">
    <w:abstractNumId w:val="11"/>
  </w:num>
  <w:num w:numId="10" w16cid:durableId="996958885">
    <w:abstractNumId w:val="17"/>
  </w:num>
  <w:num w:numId="11" w16cid:durableId="564491768">
    <w:abstractNumId w:val="8"/>
  </w:num>
  <w:num w:numId="12" w16cid:durableId="446389736">
    <w:abstractNumId w:val="16"/>
  </w:num>
  <w:num w:numId="13" w16cid:durableId="1107312046">
    <w:abstractNumId w:val="19"/>
  </w:num>
  <w:num w:numId="14" w16cid:durableId="17783258">
    <w:abstractNumId w:val="1"/>
  </w:num>
  <w:num w:numId="15" w16cid:durableId="1178348554">
    <w:abstractNumId w:val="18"/>
  </w:num>
  <w:num w:numId="16" w16cid:durableId="1188182348">
    <w:abstractNumId w:val="10"/>
  </w:num>
  <w:num w:numId="17" w16cid:durableId="1743067913">
    <w:abstractNumId w:val="24"/>
  </w:num>
  <w:num w:numId="18" w16cid:durableId="1203787025">
    <w:abstractNumId w:val="20"/>
  </w:num>
  <w:num w:numId="19" w16cid:durableId="1805006086">
    <w:abstractNumId w:val="15"/>
  </w:num>
  <w:num w:numId="20" w16cid:durableId="175770522">
    <w:abstractNumId w:val="26"/>
  </w:num>
  <w:num w:numId="21" w16cid:durableId="825125284">
    <w:abstractNumId w:val="4"/>
  </w:num>
  <w:num w:numId="22" w16cid:durableId="835389175">
    <w:abstractNumId w:val="21"/>
  </w:num>
  <w:num w:numId="23" w16cid:durableId="1424842730">
    <w:abstractNumId w:val="13"/>
  </w:num>
  <w:num w:numId="24" w16cid:durableId="1431857221">
    <w:abstractNumId w:val="25"/>
  </w:num>
  <w:num w:numId="25" w16cid:durableId="1241986877">
    <w:abstractNumId w:val="2"/>
  </w:num>
  <w:num w:numId="26" w16cid:durableId="464591363">
    <w:abstractNumId w:val="27"/>
  </w:num>
  <w:num w:numId="27" w16cid:durableId="1822892963">
    <w:abstractNumId w:val="14"/>
  </w:num>
  <w:num w:numId="28" w16cid:durableId="1659259584">
    <w:abstractNumId w:val="5"/>
  </w:num>
  <w:num w:numId="29" w16cid:durableId="1007485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7"/>
    <w:rsid w:val="000777D4"/>
    <w:rsid w:val="000915E3"/>
    <w:rsid w:val="0018260F"/>
    <w:rsid w:val="001F2A1A"/>
    <w:rsid w:val="001F508C"/>
    <w:rsid w:val="00274171"/>
    <w:rsid w:val="0029306B"/>
    <w:rsid w:val="002C399C"/>
    <w:rsid w:val="002D7C26"/>
    <w:rsid w:val="002F516A"/>
    <w:rsid w:val="00320182"/>
    <w:rsid w:val="0033A2D6"/>
    <w:rsid w:val="003436D0"/>
    <w:rsid w:val="0037232D"/>
    <w:rsid w:val="00376633"/>
    <w:rsid w:val="00393DED"/>
    <w:rsid w:val="00394C06"/>
    <w:rsid w:val="00401547"/>
    <w:rsid w:val="004170A9"/>
    <w:rsid w:val="00467C55"/>
    <w:rsid w:val="00473107"/>
    <w:rsid w:val="004A416B"/>
    <w:rsid w:val="00507F0C"/>
    <w:rsid w:val="00577730"/>
    <w:rsid w:val="005A38F7"/>
    <w:rsid w:val="006079AA"/>
    <w:rsid w:val="0062197D"/>
    <w:rsid w:val="006948D6"/>
    <w:rsid w:val="006B6D1F"/>
    <w:rsid w:val="00711733"/>
    <w:rsid w:val="00762C82"/>
    <w:rsid w:val="00772E02"/>
    <w:rsid w:val="007A6462"/>
    <w:rsid w:val="00822BE8"/>
    <w:rsid w:val="008A771F"/>
    <w:rsid w:val="008D548E"/>
    <w:rsid w:val="00931B3D"/>
    <w:rsid w:val="00937561"/>
    <w:rsid w:val="00A06848"/>
    <w:rsid w:val="00A946C1"/>
    <w:rsid w:val="00AA36CB"/>
    <w:rsid w:val="00B441C0"/>
    <w:rsid w:val="00B805E6"/>
    <w:rsid w:val="00CB14A0"/>
    <w:rsid w:val="00CB542E"/>
    <w:rsid w:val="00D14823"/>
    <w:rsid w:val="00D376C2"/>
    <w:rsid w:val="00D55C39"/>
    <w:rsid w:val="00D771E1"/>
    <w:rsid w:val="00D94FFF"/>
    <w:rsid w:val="00DB09A8"/>
    <w:rsid w:val="00DD100E"/>
    <w:rsid w:val="00DE3516"/>
    <w:rsid w:val="00E41469"/>
    <w:rsid w:val="00E8150E"/>
    <w:rsid w:val="00EC2997"/>
    <w:rsid w:val="00EE2044"/>
    <w:rsid w:val="00F0508A"/>
    <w:rsid w:val="00F72AB4"/>
    <w:rsid w:val="00F82235"/>
    <w:rsid w:val="00FD1EDF"/>
    <w:rsid w:val="0198125E"/>
    <w:rsid w:val="03D43240"/>
    <w:rsid w:val="0578E8F6"/>
    <w:rsid w:val="057F2468"/>
    <w:rsid w:val="0674E6D4"/>
    <w:rsid w:val="089D0EFB"/>
    <w:rsid w:val="094B1172"/>
    <w:rsid w:val="1022E8EF"/>
    <w:rsid w:val="107223D3"/>
    <w:rsid w:val="10CD9E2E"/>
    <w:rsid w:val="1116B27E"/>
    <w:rsid w:val="11C3EBDD"/>
    <w:rsid w:val="143459D0"/>
    <w:rsid w:val="180C2495"/>
    <w:rsid w:val="192E1535"/>
    <w:rsid w:val="19614921"/>
    <w:rsid w:val="19802D6C"/>
    <w:rsid w:val="198A0C77"/>
    <w:rsid w:val="1B5CB8E5"/>
    <w:rsid w:val="1BA24398"/>
    <w:rsid w:val="1BB246D0"/>
    <w:rsid w:val="1D7D5D2A"/>
    <w:rsid w:val="1DD7DE13"/>
    <w:rsid w:val="1FA9F432"/>
    <w:rsid w:val="2195F622"/>
    <w:rsid w:val="25614247"/>
    <w:rsid w:val="28644E1A"/>
    <w:rsid w:val="2BC8BC4C"/>
    <w:rsid w:val="2E71884F"/>
    <w:rsid w:val="2F241CDC"/>
    <w:rsid w:val="2F2C3B15"/>
    <w:rsid w:val="3476BEE1"/>
    <w:rsid w:val="3492E2F8"/>
    <w:rsid w:val="36FA0BD7"/>
    <w:rsid w:val="37959D3B"/>
    <w:rsid w:val="398153B4"/>
    <w:rsid w:val="3A797AD8"/>
    <w:rsid w:val="3A94666B"/>
    <w:rsid w:val="3C9E0B00"/>
    <w:rsid w:val="3E9DFEA7"/>
    <w:rsid w:val="3EC21064"/>
    <w:rsid w:val="41D280E5"/>
    <w:rsid w:val="42074153"/>
    <w:rsid w:val="44BFE304"/>
    <w:rsid w:val="4763A12F"/>
    <w:rsid w:val="494D43D4"/>
    <w:rsid w:val="4A35B158"/>
    <w:rsid w:val="4BC2B603"/>
    <w:rsid w:val="4C30D65C"/>
    <w:rsid w:val="4C37D371"/>
    <w:rsid w:val="4C6993EF"/>
    <w:rsid w:val="4DEB278B"/>
    <w:rsid w:val="52F8C1DE"/>
    <w:rsid w:val="548F76D3"/>
    <w:rsid w:val="55567DBC"/>
    <w:rsid w:val="566845B5"/>
    <w:rsid w:val="57B573DD"/>
    <w:rsid w:val="58152B54"/>
    <w:rsid w:val="586130A9"/>
    <w:rsid w:val="594EFA06"/>
    <w:rsid w:val="5B491A05"/>
    <w:rsid w:val="5C48AB62"/>
    <w:rsid w:val="5CF6E1D2"/>
    <w:rsid w:val="5D497218"/>
    <w:rsid w:val="5D6427A4"/>
    <w:rsid w:val="5FCFEE55"/>
    <w:rsid w:val="62C6444B"/>
    <w:rsid w:val="62D0DF11"/>
    <w:rsid w:val="656B1860"/>
    <w:rsid w:val="66E6D3A4"/>
    <w:rsid w:val="682D8A5D"/>
    <w:rsid w:val="6954CD1D"/>
    <w:rsid w:val="6B256885"/>
    <w:rsid w:val="6B9D90C1"/>
    <w:rsid w:val="6BF6C357"/>
    <w:rsid w:val="6E211F2B"/>
    <w:rsid w:val="6F00E6E5"/>
    <w:rsid w:val="736D6076"/>
    <w:rsid w:val="76F6F379"/>
    <w:rsid w:val="77BBD256"/>
    <w:rsid w:val="79B4033C"/>
    <w:rsid w:val="7F8B07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4D2E"/>
  <w15:chartTrackingRefBased/>
  <w15:docId w15:val="{71CAFFA1-0E47-EE43-923E-1A4D40D8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2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C2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29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29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29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29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29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29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29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29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C29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29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29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29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29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29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29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2997"/>
    <w:rPr>
      <w:rFonts w:eastAsiaTheme="majorEastAsia" w:cstheme="majorBidi"/>
      <w:color w:val="272727" w:themeColor="text1" w:themeTint="D8"/>
    </w:rPr>
  </w:style>
  <w:style w:type="paragraph" w:styleId="Titel">
    <w:name w:val="Title"/>
    <w:basedOn w:val="Standaard"/>
    <w:next w:val="Standaard"/>
    <w:link w:val="TitelChar"/>
    <w:uiPriority w:val="10"/>
    <w:qFormat/>
    <w:rsid w:val="00EC2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29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29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29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29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2997"/>
    <w:rPr>
      <w:i/>
      <w:iCs/>
      <w:color w:val="404040" w:themeColor="text1" w:themeTint="BF"/>
    </w:rPr>
  </w:style>
  <w:style w:type="paragraph" w:styleId="Lijstalinea">
    <w:name w:val="List Paragraph"/>
    <w:basedOn w:val="Standaard"/>
    <w:qFormat/>
    <w:rsid w:val="00EC2997"/>
    <w:pPr>
      <w:ind w:left="720"/>
      <w:contextualSpacing/>
    </w:pPr>
  </w:style>
  <w:style w:type="character" w:styleId="Intensievebenadrukking">
    <w:name w:val="Intense Emphasis"/>
    <w:basedOn w:val="Standaardalinea-lettertype"/>
    <w:uiPriority w:val="21"/>
    <w:qFormat/>
    <w:rsid w:val="00EC2997"/>
    <w:rPr>
      <w:i/>
      <w:iCs/>
      <w:color w:val="0F4761" w:themeColor="accent1" w:themeShade="BF"/>
    </w:rPr>
  </w:style>
  <w:style w:type="paragraph" w:styleId="Duidelijkcitaat">
    <w:name w:val="Intense Quote"/>
    <w:basedOn w:val="Standaard"/>
    <w:next w:val="Standaard"/>
    <w:link w:val="DuidelijkcitaatChar"/>
    <w:uiPriority w:val="30"/>
    <w:qFormat/>
    <w:rsid w:val="00EC2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2997"/>
    <w:rPr>
      <w:i/>
      <w:iCs/>
      <w:color w:val="0F4761" w:themeColor="accent1" w:themeShade="BF"/>
    </w:rPr>
  </w:style>
  <w:style w:type="character" w:styleId="Intensieveverwijzing">
    <w:name w:val="Intense Reference"/>
    <w:basedOn w:val="Standaardalinea-lettertype"/>
    <w:uiPriority w:val="32"/>
    <w:qFormat/>
    <w:rsid w:val="00EC2997"/>
    <w:rPr>
      <w:b/>
      <w:bCs/>
      <w:smallCaps/>
      <w:color w:val="0F4761" w:themeColor="accent1" w:themeShade="BF"/>
      <w:spacing w:val="5"/>
    </w:rPr>
  </w:style>
  <w:style w:type="paragraph" w:styleId="Koptekst">
    <w:name w:val="header"/>
    <w:basedOn w:val="Standaard"/>
    <w:link w:val="KoptekstChar"/>
    <w:uiPriority w:val="99"/>
    <w:unhideWhenUsed/>
    <w:rsid w:val="006B6D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6D1F"/>
  </w:style>
  <w:style w:type="paragraph" w:styleId="Voettekst">
    <w:name w:val="footer"/>
    <w:basedOn w:val="Standaard"/>
    <w:link w:val="VoettekstChar"/>
    <w:uiPriority w:val="99"/>
    <w:unhideWhenUsed/>
    <w:rsid w:val="006B6D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D1F"/>
  </w:style>
  <w:style w:type="paragraph" w:customStyle="1" w:styleId="my-2">
    <w:name w:val="my-2"/>
    <w:basedOn w:val="Standaard"/>
    <w:rsid w:val="00822BE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Paginanummer">
    <w:name w:val="page number"/>
    <w:basedOn w:val="Standaardalinea-lettertype"/>
    <w:uiPriority w:val="99"/>
    <w:semiHidden/>
    <w:unhideWhenUsed/>
    <w:rsid w:val="00822BE8"/>
  </w:style>
  <w:style w:type="paragraph" w:styleId="Kopvaninhoudsopgave">
    <w:name w:val="TOC Heading"/>
    <w:basedOn w:val="Kop1"/>
    <w:next w:val="Standaard"/>
    <w:uiPriority w:val="39"/>
    <w:unhideWhenUsed/>
    <w:qFormat/>
    <w:rsid w:val="00822BE8"/>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822BE8"/>
    <w:pPr>
      <w:spacing w:before="240" w:after="120"/>
    </w:pPr>
    <w:rPr>
      <w:b/>
      <w:bCs/>
      <w:sz w:val="20"/>
      <w:szCs w:val="20"/>
    </w:rPr>
  </w:style>
  <w:style w:type="paragraph" w:styleId="Inhopg2">
    <w:name w:val="toc 2"/>
    <w:basedOn w:val="Standaard"/>
    <w:next w:val="Standaard"/>
    <w:autoRedefine/>
    <w:uiPriority w:val="39"/>
    <w:unhideWhenUsed/>
    <w:rsid w:val="00822BE8"/>
    <w:pPr>
      <w:spacing w:before="120" w:after="0"/>
      <w:ind w:left="240"/>
    </w:pPr>
    <w:rPr>
      <w:i/>
      <w:iCs/>
      <w:sz w:val="20"/>
      <w:szCs w:val="20"/>
    </w:rPr>
  </w:style>
  <w:style w:type="character" w:styleId="Hyperlink">
    <w:name w:val="Hyperlink"/>
    <w:basedOn w:val="Standaardalinea-lettertype"/>
    <w:uiPriority w:val="99"/>
    <w:unhideWhenUsed/>
    <w:rsid w:val="00822BE8"/>
    <w:rPr>
      <w:color w:val="467886" w:themeColor="hyperlink"/>
      <w:u w:val="single"/>
    </w:rPr>
  </w:style>
  <w:style w:type="paragraph" w:styleId="Inhopg3">
    <w:name w:val="toc 3"/>
    <w:basedOn w:val="Standaard"/>
    <w:next w:val="Standaard"/>
    <w:autoRedefine/>
    <w:uiPriority w:val="39"/>
    <w:semiHidden/>
    <w:unhideWhenUsed/>
    <w:rsid w:val="00822BE8"/>
    <w:pPr>
      <w:spacing w:after="0"/>
      <w:ind w:left="480"/>
    </w:pPr>
    <w:rPr>
      <w:sz w:val="20"/>
      <w:szCs w:val="20"/>
    </w:rPr>
  </w:style>
  <w:style w:type="paragraph" w:styleId="Inhopg4">
    <w:name w:val="toc 4"/>
    <w:basedOn w:val="Standaard"/>
    <w:next w:val="Standaard"/>
    <w:autoRedefine/>
    <w:uiPriority w:val="39"/>
    <w:semiHidden/>
    <w:unhideWhenUsed/>
    <w:rsid w:val="00822BE8"/>
    <w:pPr>
      <w:spacing w:after="0"/>
      <w:ind w:left="720"/>
    </w:pPr>
    <w:rPr>
      <w:sz w:val="20"/>
      <w:szCs w:val="20"/>
    </w:rPr>
  </w:style>
  <w:style w:type="paragraph" w:styleId="Inhopg5">
    <w:name w:val="toc 5"/>
    <w:basedOn w:val="Standaard"/>
    <w:next w:val="Standaard"/>
    <w:autoRedefine/>
    <w:uiPriority w:val="39"/>
    <w:semiHidden/>
    <w:unhideWhenUsed/>
    <w:rsid w:val="00822BE8"/>
    <w:pPr>
      <w:spacing w:after="0"/>
      <w:ind w:left="960"/>
    </w:pPr>
    <w:rPr>
      <w:sz w:val="20"/>
      <w:szCs w:val="20"/>
    </w:rPr>
  </w:style>
  <w:style w:type="paragraph" w:styleId="Inhopg6">
    <w:name w:val="toc 6"/>
    <w:basedOn w:val="Standaard"/>
    <w:next w:val="Standaard"/>
    <w:autoRedefine/>
    <w:uiPriority w:val="39"/>
    <w:semiHidden/>
    <w:unhideWhenUsed/>
    <w:rsid w:val="00822BE8"/>
    <w:pPr>
      <w:spacing w:after="0"/>
      <w:ind w:left="1200"/>
    </w:pPr>
    <w:rPr>
      <w:sz w:val="20"/>
      <w:szCs w:val="20"/>
    </w:rPr>
  </w:style>
  <w:style w:type="paragraph" w:styleId="Inhopg7">
    <w:name w:val="toc 7"/>
    <w:basedOn w:val="Standaard"/>
    <w:next w:val="Standaard"/>
    <w:autoRedefine/>
    <w:uiPriority w:val="39"/>
    <w:semiHidden/>
    <w:unhideWhenUsed/>
    <w:rsid w:val="00822BE8"/>
    <w:pPr>
      <w:spacing w:after="0"/>
      <w:ind w:left="1440"/>
    </w:pPr>
    <w:rPr>
      <w:sz w:val="20"/>
      <w:szCs w:val="20"/>
    </w:rPr>
  </w:style>
  <w:style w:type="paragraph" w:styleId="Inhopg8">
    <w:name w:val="toc 8"/>
    <w:basedOn w:val="Standaard"/>
    <w:next w:val="Standaard"/>
    <w:autoRedefine/>
    <w:uiPriority w:val="39"/>
    <w:semiHidden/>
    <w:unhideWhenUsed/>
    <w:rsid w:val="00822BE8"/>
    <w:pPr>
      <w:spacing w:after="0"/>
      <w:ind w:left="1680"/>
    </w:pPr>
    <w:rPr>
      <w:sz w:val="20"/>
      <w:szCs w:val="20"/>
    </w:rPr>
  </w:style>
  <w:style w:type="paragraph" w:styleId="Inhopg9">
    <w:name w:val="toc 9"/>
    <w:basedOn w:val="Standaard"/>
    <w:next w:val="Standaard"/>
    <w:autoRedefine/>
    <w:uiPriority w:val="39"/>
    <w:semiHidden/>
    <w:unhideWhenUsed/>
    <w:rsid w:val="00822BE8"/>
    <w:pPr>
      <w:spacing w:after="0"/>
      <w:ind w:left="1920"/>
    </w:pPr>
    <w:rPr>
      <w:sz w:val="20"/>
      <w:szCs w:val="20"/>
    </w:rPr>
  </w:style>
  <w:style w:type="character" w:styleId="GevolgdeHyperlink">
    <w:name w:val="FollowedHyperlink"/>
    <w:basedOn w:val="Standaardalinea-lettertype"/>
    <w:uiPriority w:val="99"/>
    <w:semiHidden/>
    <w:unhideWhenUsed/>
    <w:rsid w:val="008D548E"/>
    <w:rPr>
      <w:color w:val="96607D" w:themeColor="followedHyperlink"/>
      <w:u w:val="single"/>
    </w:rPr>
  </w:style>
  <w:style w:type="table" w:customStyle="1" w:styleId="VNGtabelmiddenblauw">
    <w:name w:val="VNG tabel midden blauw"/>
    <w:basedOn w:val="Standaardtabel"/>
    <w:uiPriority w:val="99"/>
    <w:rsid w:val="00473107"/>
    <w:pPr>
      <w:keepLines/>
      <w:suppressAutoHyphens/>
      <w:spacing w:after="20" w:line="240" w:lineRule="atLeast"/>
    </w:pPr>
    <w:rPr>
      <w:rFonts w:ascii="Arial" w:eastAsia="Times New Roman" w:hAnsi="Arial" w:cs="Times New Roman"/>
      <w:sz w:val="16"/>
      <w:szCs w:val="20"/>
      <w:lang w:eastAsia="nl-NL"/>
    </w:rPr>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9BBDDE"/>
      </w:tcPr>
    </w:tblStylePr>
  </w:style>
  <w:style w:type="character" w:styleId="Verwijzingopmerking">
    <w:name w:val="annotation reference"/>
    <w:basedOn w:val="Standaardalinea-lettertype"/>
    <w:semiHidden/>
    <w:unhideWhenUsed/>
    <w:rsid w:val="00473107"/>
    <w:rPr>
      <w:sz w:val="16"/>
      <w:szCs w:val="16"/>
    </w:rPr>
  </w:style>
  <w:style w:type="character" w:styleId="Zwaar">
    <w:name w:val="Strong"/>
    <w:basedOn w:val="Standaardalinea-lettertype"/>
    <w:uiPriority w:val="22"/>
    <w:qFormat/>
    <w:rsid w:val="00473107"/>
    <w:rPr>
      <w:b/>
      <w:bCs/>
    </w:rPr>
  </w:style>
  <w:style w:type="character" w:customStyle="1" w:styleId="apple-converted-space">
    <w:name w:val="apple-converted-space"/>
    <w:basedOn w:val="Standaardalinea-lettertype"/>
    <w:rsid w:val="00473107"/>
  </w:style>
  <w:style w:type="paragraph" w:styleId="Voetnoottekst">
    <w:name w:val="footnote text"/>
    <w:basedOn w:val="Standaard"/>
    <w:link w:val="VoetnoottekstChar"/>
    <w:uiPriority w:val="99"/>
    <w:semiHidden/>
    <w:unhideWhenUsed/>
    <w:rsid w:val="005A38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38F7"/>
    <w:rPr>
      <w:sz w:val="20"/>
      <w:szCs w:val="20"/>
    </w:rPr>
  </w:style>
  <w:style w:type="character" w:styleId="Voetnootmarkering">
    <w:name w:val="footnote reference"/>
    <w:basedOn w:val="Standaardalinea-lettertype"/>
    <w:uiPriority w:val="99"/>
    <w:semiHidden/>
    <w:unhideWhenUsed/>
    <w:rsid w:val="005A38F7"/>
    <w:rPr>
      <w:vertAlign w:val="superscript"/>
    </w:rPr>
  </w:style>
  <w:style w:type="paragraph" w:styleId="Tekstopmerking">
    <w:name w:val="annotation text"/>
    <w:basedOn w:val="Standaard"/>
    <w:link w:val="TekstopmerkingChar"/>
    <w:uiPriority w:val="99"/>
    <w:semiHidden/>
    <w:unhideWhenUsed/>
    <w:rsid w:val="005A38F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A38F7"/>
    <w:rPr>
      <w:sz w:val="20"/>
      <w:szCs w:val="20"/>
    </w:rPr>
  </w:style>
  <w:style w:type="paragraph" w:styleId="Onderwerpvanopmerking">
    <w:name w:val="annotation subject"/>
    <w:basedOn w:val="Tekstopmerking"/>
    <w:next w:val="Tekstopmerking"/>
    <w:link w:val="OnderwerpvanopmerkingChar"/>
    <w:uiPriority w:val="99"/>
    <w:semiHidden/>
    <w:unhideWhenUsed/>
    <w:rsid w:val="005A38F7"/>
    <w:rPr>
      <w:b/>
      <w:bCs/>
    </w:rPr>
  </w:style>
  <w:style w:type="character" w:customStyle="1" w:styleId="OnderwerpvanopmerkingChar">
    <w:name w:val="Onderwerp van opmerking Char"/>
    <w:basedOn w:val="TekstopmerkingChar"/>
    <w:link w:val="Onderwerpvanopmerking"/>
    <w:uiPriority w:val="99"/>
    <w:semiHidden/>
    <w:rsid w:val="005A38F7"/>
    <w:rPr>
      <w:b/>
      <w:bCs/>
      <w:sz w:val="20"/>
      <w:szCs w:val="20"/>
    </w:rPr>
  </w:style>
  <w:style w:type="paragraph" w:customStyle="1" w:styleId="p1">
    <w:name w:val="p1"/>
    <w:basedOn w:val="Standaard"/>
    <w:rsid w:val="00AA36CB"/>
    <w:pPr>
      <w:spacing w:after="0" w:line="240" w:lineRule="auto"/>
    </w:pPr>
    <w:rPr>
      <w:rFonts w:ascii="Helvetica" w:eastAsia="Times New Roman" w:hAnsi="Helvetica" w:cs="Times New Roman"/>
      <w:color w:val="000000"/>
      <w:kern w:val="0"/>
      <w:sz w:val="14"/>
      <w:szCs w:val="14"/>
      <w:lang w:eastAsia="nl-NL"/>
      <w14:ligatures w14:val="none"/>
    </w:rPr>
  </w:style>
  <w:style w:type="paragraph" w:styleId="Revisie">
    <w:name w:val="Revision"/>
    <w:hidden/>
    <w:uiPriority w:val="99"/>
    <w:semiHidden/>
    <w:rsid w:val="00E414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hannes@praktijkvoorpricacy.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aktijkvoorprivacy.nl/dpia-depot/" TargetMode="External"/><Relationship Id="rId17" Type="http://schemas.openxmlformats.org/officeDocument/2006/relationships/hyperlink" Target="mailto:info@praktijkvoorprivacy.nl" TargetMode="External"/><Relationship Id="rId2" Type="http://schemas.openxmlformats.org/officeDocument/2006/relationships/customXml" Target="../customXml/item2.xml"/><Relationship Id="rId16" Type="http://schemas.openxmlformats.org/officeDocument/2006/relationships/hyperlink" Target="https://praktijkvoorprivacy.nl/dpia-depo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creativecommons.org/licenses/by-nc-sa/4.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aktijkvoorprivacy.nl/dpia-depo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7" ma:contentTypeDescription="Een nieuw document maken." ma:contentTypeScope="" ma:versionID="d560b8bdb504d83f083da6d1637c7551">
  <xsd:schema xmlns:xsd="http://www.w3.org/2001/XMLSchema" xmlns:xs="http://www.w3.org/2001/XMLSchema" xmlns:p="http://schemas.microsoft.com/office/2006/metadata/properties" xmlns:ns1="http://schemas.microsoft.com/sharepoint/v3" xmlns:ns2="299a04f4-87dd-4c5c-a7e2-32a8097d7e4a" xmlns:ns3="89ae3276-c473-4230-8173-eabf165ea77a" targetNamespace="http://schemas.microsoft.com/office/2006/metadata/properties" ma:root="true" ma:fieldsID="9507fc9d2e24074d96d169a5d100379f" ns1:_="" ns2:_="" ns3:_="">
    <xsd:import namespace="http://schemas.microsoft.com/sharepoint/v3"/>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9" nillable="true" ma:displayName="Classificatie (0-5)" ma:decimals="2" ma:description="Gemiddelde waarde van alle classificaties die zijn ingediend" ma:internalName="AverageRating" ma:readOnly="true">
      <xsd:simpleType>
        <xsd:restriction base="dms:Number"/>
      </xsd:simpleType>
    </xsd:element>
    <xsd:element name="RatingCount" ma:index="20" nillable="true" ma:displayName="Aantal classificaties" ma:decimals="0" ma:description="Aantal ingediende classificaties" ma:internalName="RatingCount" ma:readOnly="true">
      <xsd:simpleType>
        <xsd:restriction base="dms:Number"/>
      </xsd:simpleType>
    </xsd:element>
    <xsd:element name="RatedBy" ma:index="21"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2" nillable="true" ma:displayName="Gebruikersbeoordelingen" ma:description="Gebruikersbeoordelingen voor het item" ma:hidden="true" ma:internalName="Ratings">
      <xsd:simpleType>
        <xsd:restriction base="dms:Note"/>
      </xsd:simpleType>
    </xsd:element>
    <xsd:element name="LikesCount" ma:index="23" nillable="true" ma:displayName="Aantal Leuk" ma:internalName="LikesCount">
      <xsd:simpleType>
        <xsd:restriction base="dms:Unknown"/>
      </xsd:simpleType>
    </xsd:element>
    <xsd:element name="LikedBy" ma:index="24"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BD98A-4FC6-47F6-AEAD-1B0971C2CEA2}"/>
</file>

<file path=customXml/itemProps2.xml><?xml version="1.0" encoding="utf-8"?>
<ds:datastoreItem xmlns:ds="http://schemas.openxmlformats.org/officeDocument/2006/customXml" ds:itemID="{A45AF3DC-546E-4850-ABDE-27AFC9CE3C01}">
  <ds:schemaRefs>
    <ds:schemaRef ds:uri="http://schemas.microsoft.com/sharepoint/v3/contenttype/forms"/>
  </ds:schemaRefs>
</ds:datastoreItem>
</file>

<file path=customXml/itemProps3.xml><?xml version="1.0" encoding="utf-8"?>
<ds:datastoreItem xmlns:ds="http://schemas.openxmlformats.org/officeDocument/2006/customXml" ds:itemID="{3DE3AD36-5CA7-47B4-811A-9708EDEC57BD}">
  <ds:schemaRefs>
    <ds:schemaRef ds:uri="http://schemas.microsoft.com/office/2006/metadata/properties"/>
    <ds:schemaRef ds:uri="http://schemas.microsoft.com/office/infopath/2007/PartnerControls"/>
    <ds:schemaRef ds:uri="299a04f4-87dd-4c5c-a7e2-32a8097d7e4a"/>
    <ds:schemaRef ds:uri="89ae3276-c473-4230-8173-eabf165ea77a"/>
    <ds:schemaRef ds:uri="http://schemas.microsoft.com/sharepoint/v3"/>
  </ds:schemaRefs>
</ds:datastoreItem>
</file>

<file path=customXml/itemProps4.xml><?xml version="1.0" encoding="utf-8"?>
<ds:datastoreItem xmlns:ds="http://schemas.openxmlformats.org/officeDocument/2006/customXml" ds:itemID="{D481F72C-8030-3D4A-9F36-1E68FBBAA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1027</Words>
  <Characters>5651</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6</cp:revision>
  <dcterms:created xsi:type="dcterms:W3CDTF">2026-05-19T15:24:00Z</dcterms:created>
  <dcterms:modified xsi:type="dcterms:W3CDTF">2026-05-20T12:29:00Z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